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C632F" w14:textId="516E15DA" w:rsidR="00D74791" w:rsidRPr="005D4A9D" w:rsidRDefault="00022867">
      <w:pPr>
        <w:jc w:val="center"/>
        <w:rPr>
          <w:b/>
          <w:sz w:val="36"/>
          <w:szCs w:val="36"/>
        </w:rPr>
      </w:pPr>
      <w:r w:rsidRPr="005D4A9D">
        <w:rPr>
          <w:b/>
          <w:sz w:val="36"/>
          <w:szCs w:val="36"/>
          <w:u w:val="single"/>
        </w:rPr>
        <w:t>Implementation at Bishop Milner Catholic College</w:t>
      </w:r>
    </w:p>
    <w:p w14:paraId="41BC6331" w14:textId="07491C73" w:rsidR="00D74791" w:rsidRDefault="00BF1EFD">
      <w:pPr>
        <w:jc w:val="center"/>
        <w:rPr>
          <w:b/>
          <w:sz w:val="32"/>
          <w:szCs w:val="32"/>
        </w:rPr>
      </w:pPr>
      <w:r>
        <w:rPr>
          <w:b/>
          <w:noProof/>
          <w:sz w:val="32"/>
          <w:szCs w:val="32"/>
        </w:rPr>
        <w:drawing>
          <wp:anchor distT="0" distB="0" distL="114300" distR="114300" simplePos="0" relativeHeight="251660289" behindDoc="1" locked="0" layoutInCell="1" allowOverlap="1" wp14:anchorId="7E956F46" wp14:editId="0CD3042C">
            <wp:simplePos x="0" y="0"/>
            <wp:positionH relativeFrom="margin">
              <wp:align>center</wp:align>
            </wp:positionH>
            <wp:positionV relativeFrom="paragraph">
              <wp:posOffset>60960</wp:posOffset>
            </wp:positionV>
            <wp:extent cx="937260" cy="933450"/>
            <wp:effectExtent l="0" t="0" r="0" b="0"/>
            <wp:wrapTight wrapText="bothSides">
              <wp:wrapPolygon edited="0">
                <wp:start x="0" y="0"/>
                <wp:lineTo x="0" y="21159"/>
                <wp:lineTo x="21073" y="21159"/>
                <wp:lineTo x="21073" y="0"/>
                <wp:lineTo x="0" y="0"/>
              </wp:wrapPolygon>
            </wp:wrapTight>
            <wp:docPr id="1" name="Picture 1" descr="A logo of a fish and omeg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fish and omega&#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37260" cy="933450"/>
                    </a:xfrm>
                    <a:prstGeom prst="rect">
                      <a:avLst/>
                    </a:prstGeom>
                  </pic:spPr>
                </pic:pic>
              </a:graphicData>
            </a:graphic>
            <wp14:sizeRelH relativeFrom="page">
              <wp14:pctWidth>0</wp14:pctWidth>
            </wp14:sizeRelH>
            <wp14:sizeRelV relativeFrom="page">
              <wp14:pctHeight>0</wp14:pctHeight>
            </wp14:sizeRelV>
          </wp:anchor>
        </w:drawing>
      </w:r>
    </w:p>
    <w:p w14:paraId="41BC6333" w14:textId="620BA388" w:rsidR="00D74791" w:rsidRPr="005D4A9D" w:rsidRDefault="00D74791">
      <w:pPr>
        <w:rPr>
          <w:sz w:val="24"/>
          <w:szCs w:val="24"/>
        </w:rPr>
      </w:pPr>
    </w:p>
    <w:p w14:paraId="41BC6334" w14:textId="15CCC88A" w:rsidR="00D74791" w:rsidRDefault="00D74791">
      <w:pPr>
        <w:rPr>
          <w:sz w:val="32"/>
          <w:szCs w:val="32"/>
        </w:rPr>
      </w:pPr>
    </w:p>
    <w:p w14:paraId="41BC6335" w14:textId="1AD5097F" w:rsidR="00D74791" w:rsidRPr="00097E6D" w:rsidRDefault="00D10E10" w:rsidP="00097E6D">
      <w:pPr>
        <w:jc w:val="center"/>
        <w:rPr>
          <w:sz w:val="24"/>
          <w:szCs w:val="24"/>
        </w:rPr>
      </w:pPr>
      <w:r w:rsidRPr="00097E6D">
        <w:rPr>
          <w:sz w:val="24"/>
          <w:szCs w:val="24"/>
        </w:rPr>
        <w:t>To live out the St John Bosco Catholic Academy commitment to teaching and learning</w:t>
      </w:r>
      <w:r w:rsidR="00BD7D74" w:rsidRPr="00097E6D">
        <w:rPr>
          <w:sz w:val="24"/>
          <w:szCs w:val="24"/>
        </w:rPr>
        <w:t>, with Christ at the centre of all we say and do, the following features are non-negotiables in Bishop Milner Classrooms</w:t>
      </w:r>
      <w:r w:rsidR="00BF1EFD" w:rsidRPr="00097E6D">
        <w:rPr>
          <w:sz w:val="24"/>
          <w:szCs w:val="24"/>
        </w:rPr>
        <w:t>.</w:t>
      </w:r>
    </w:p>
    <w:p w14:paraId="2287A5E1" w14:textId="2A43CC90" w:rsidR="00143048" w:rsidRPr="00097E6D" w:rsidRDefault="00143048" w:rsidP="00143048">
      <w:pPr>
        <w:pStyle w:val="ListParagraph"/>
        <w:numPr>
          <w:ilvl w:val="0"/>
          <w:numId w:val="21"/>
        </w:numPr>
        <w:rPr>
          <w:sz w:val="24"/>
          <w:szCs w:val="24"/>
          <w:u w:val="single"/>
        </w:rPr>
      </w:pPr>
      <w:r w:rsidRPr="00097E6D">
        <w:rPr>
          <w:sz w:val="24"/>
          <w:szCs w:val="24"/>
          <w:u w:val="single"/>
        </w:rPr>
        <w:t>Catholic Social Teaching</w:t>
      </w:r>
    </w:p>
    <w:p w14:paraId="40DC8366" w14:textId="77777777" w:rsidR="0030474C" w:rsidRPr="00097E6D" w:rsidRDefault="0030474C" w:rsidP="0030474C">
      <w:pPr>
        <w:pStyle w:val="ListParagraph"/>
        <w:rPr>
          <w:sz w:val="24"/>
          <w:szCs w:val="24"/>
        </w:rPr>
      </w:pPr>
    </w:p>
    <w:p w14:paraId="181F59EF" w14:textId="62C8DA3B" w:rsidR="0030474C" w:rsidRPr="000D3F5D" w:rsidRDefault="0030474C" w:rsidP="0030474C">
      <w:pPr>
        <w:pStyle w:val="ListParagraph"/>
      </w:pPr>
      <w:r w:rsidRPr="000D3F5D">
        <w:t xml:space="preserve">All our subject curriculums provide </w:t>
      </w:r>
      <w:r w:rsidR="003A3025" w:rsidRPr="000D3F5D">
        <w:t>rich and varied opportunities to explore the 7 key principles of CST. Teachers should support stud</w:t>
      </w:r>
      <w:r w:rsidR="00313758" w:rsidRPr="000D3F5D">
        <w:t>e</w:t>
      </w:r>
      <w:r w:rsidR="003A3025" w:rsidRPr="000D3F5D">
        <w:t>nts in</w:t>
      </w:r>
      <w:r w:rsidR="00313758" w:rsidRPr="000D3F5D">
        <w:t xml:space="preserve">; making appropriate links, understanding what these teachings look like in practice and </w:t>
      </w:r>
      <w:r w:rsidR="00A33CB9" w:rsidRPr="000D3F5D">
        <w:t>affirming the values of our faith (See Appendix 1)</w:t>
      </w:r>
      <w:r w:rsidR="00A76F51" w:rsidRPr="000D3F5D">
        <w:t>.</w:t>
      </w:r>
    </w:p>
    <w:p w14:paraId="4A6A750B" w14:textId="77777777" w:rsidR="00A33CB9" w:rsidRPr="000D3F5D" w:rsidRDefault="00A33CB9" w:rsidP="0030474C">
      <w:pPr>
        <w:pStyle w:val="ListParagraph"/>
      </w:pPr>
    </w:p>
    <w:p w14:paraId="658D0575" w14:textId="1F534BDA" w:rsidR="00A33CB9" w:rsidRPr="00097E6D" w:rsidRDefault="00A33CB9" w:rsidP="00A33CB9">
      <w:pPr>
        <w:pStyle w:val="ListParagraph"/>
        <w:numPr>
          <w:ilvl w:val="0"/>
          <w:numId w:val="21"/>
        </w:numPr>
        <w:rPr>
          <w:sz w:val="24"/>
          <w:szCs w:val="24"/>
        </w:rPr>
      </w:pPr>
      <w:r w:rsidRPr="00097E6D">
        <w:rPr>
          <w:sz w:val="24"/>
          <w:szCs w:val="24"/>
          <w:u w:val="single"/>
        </w:rPr>
        <w:t xml:space="preserve">The Milner Way in </w:t>
      </w:r>
      <w:r w:rsidR="000755D0" w:rsidRPr="00097E6D">
        <w:rPr>
          <w:sz w:val="24"/>
          <w:szCs w:val="24"/>
          <w:u w:val="single"/>
        </w:rPr>
        <w:t>Classrooms</w:t>
      </w:r>
    </w:p>
    <w:p w14:paraId="41F045F1" w14:textId="77777777" w:rsidR="000755D0" w:rsidRPr="00097E6D" w:rsidRDefault="000755D0" w:rsidP="000755D0">
      <w:pPr>
        <w:pStyle w:val="ListParagraph"/>
        <w:rPr>
          <w:sz w:val="24"/>
          <w:szCs w:val="24"/>
          <w:u w:val="single"/>
        </w:rPr>
      </w:pPr>
    </w:p>
    <w:p w14:paraId="63F01875" w14:textId="5CDDAB6A" w:rsidR="000755D0" w:rsidRPr="000D3F5D" w:rsidRDefault="000755D0" w:rsidP="000755D0">
      <w:pPr>
        <w:pStyle w:val="ListParagraph"/>
      </w:pPr>
      <w:r w:rsidRPr="000D3F5D">
        <w:t xml:space="preserve">Our </w:t>
      </w:r>
      <w:r w:rsidR="00EB08AE" w:rsidRPr="000D3F5D">
        <w:t>b</w:t>
      </w:r>
      <w:r w:rsidRPr="000D3F5D">
        <w:t xml:space="preserve">ehaviour </w:t>
      </w:r>
      <w:r w:rsidR="00EB08AE" w:rsidRPr="000D3F5D">
        <w:t>c</w:t>
      </w:r>
      <w:r w:rsidRPr="000D3F5D">
        <w:t>urriculum</w:t>
      </w:r>
      <w:r w:rsidR="00EB08AE" w:rsidRPr="000D3F5D">
        <w:t xml:space="preserve"> makes it clear how staff and students must prioritise</w:t>
      </w:r>
      <w:r w:rsidR="004E57AD" w:rsidRPr="000D3F5D">
        <w:t xml:space="preserve">; </w:t>
      </w:r>
      <w:r w:rsidR="0094797A" w:rsidRPr="000D3F5D">
        <w:t>S</w:t>
      </w:r>
      <w:r w:rsidR="004E57AD" w:rsidRPr="000D3F5D">
        <w:t>tarting</w:t>
      </w:r>
      <w:r w:rsidR="0094797A" w:rsidRPr="000D3F5D">
        <w:t xml:space="preserve"> the lesson</w:t>
      </w:r>
      <w:r w:rsidR="006B0A0D" w:rsidRPr="000D3F5D">
        <w:t>, Speaking and Listening, Presentation of work and Ending the Lesson</w:t>
      </w:r>
      <w:r w:rsidR="00A76F51" w:rsidRPr="000D3F5D">
        <w:t xml:space="preserve"> (See Appendix 2).</w:t>
      </w:r>
    </w:p>
    <w:p w14:paraId="65E1347A" w14:textId="77777777" w:rsidR="00E4064E" w:rsidRDefault="00E4064E" w:rsidP="000755D0">
      <w:pPr>
        <w:pStyle w:val="ListParagraph"/>
        <w:rPr>
          <w:sz w:val="24"/>
          <w:szCs w:val="24"/>
        </w:rPr>
      </w:pPr>
    </w:p>
    <w:p w14:paraId="4C197848" w14:textId="77777777" w:rsidR="00E4064E" w:rsidRPr="00242F3E" w:rsidRDefault="00E4064E" w:rsidP="00E4064E">
      <w:pPr>
        <w:pStyle w:val="ListParagraph"/>
        <w:tabs>
          <w:tab w:val="left" w:pos="1860"/>
        </w:tabs>
        <w:rPr>
          <w:bCs/>
        </w:rPr>
      </w:pPr>
      <w:r w:rsidRPr="00242F3E">
        <w:rPr>
          <w:bCs/>
        </w:rPr>
        <w:t xml:space="preserve">Sixth Form students are not expected to stand behind chairs at the start and end of </w:t>
      </w:r>
      <w:proofErr w:type="gramStart"/>
      <w:r w:rsidRPr="00242F3E">
        <w:rPr>
          <w:bCs/>
        </w:rPr>
        <w:t>lessons</w:t>
      </w:r>
      <w:proofErr w:type="gramEnd"/>
      <w:r w:rsidRPr="00242F3E">
        <w:rPr>
          <w:bCs/>
        </w:rPr>
        <w:t xml:space="preserve"> but it must be made sure that outdoor clothing (including hats, coats and hoods) and headphones are removed and not worn in lessons.  Expectations surrounding speaking and listening and presentation are in line with other Key Stages.  Folders </w:t>
      </w:r>
      <w:r>
        <w:rPr>
          <w:bCs/>
        </w:rPr>
        <w:t xml:space="preserve">or books </w:t>
      </w:r>
      <w:r w:rsidRPr="00242F3E">
        <w:rPr>
          <w:bCs/>
        </w:rPr>
        <w:t>must be present every lesson with entries neatly organised and dated to reflect the learning journey over time.    </w:t>
      </w:r>
    </w:p>
    <w:p w14:paraId="251C5C9B" w14:textId="77777777" w:rsidR="00E4064E" w:rsidRPr="00097E6D" w:rsidRDefault="00E4064E" w:rsidP="000755D0">
      <w:pPr>
        <w:pStyle w:val="ListParagraph"/>
        <w:rPr>
          <w:sz w:val="24"/>
          <w:szCs w:val="24"/>
        </w:rPr>
      </w:pPr>
    </w:p>
    <w:p w14:paraId="374635AF" w14:textId="201C3A16" w:rsidR="00A76F51" w:rsidRPr="00097E6D" w:rsidRDefault="00A76F51" w:rsidP="00A76F51">
      <w:pPr>
        <w:pStyle w:val="ListParagraph"/>
        <w:numPr>
          <w:ilvl w:val="0"/>
          <w:numId w:val="21"/>
        </w:numPr>
        <w:rPr>
          <w:sz w:val="24"/>
          <w:szCs w:val="24"/>
          <w:u w:val="single"/>
        </w:rPr>
      </w:pPr>
      <w:r w:rsidRPr="00097E6D">
        <w:rPr>
          <w:sz w:val="24"/>
          <w:szCs w:val="24"/>
          <w:u w:val="single"/>
        </w:rPr>
        <w:t>Teach Like a Champion</w:t>
      </w:r>
    </w:p>
    <w:p w14:paraId="27FC9E22" w14:textId="77777777" w:rsidR="00A76F51" w:rsidRPr="00097E6D" w:rsidRDefault="00A76F51" w:rsidP="00A76F51">
      <w:pPr>
        <w:pStyle w:val="ListParagraph"/>
        <w:rPr>
          <w:sz w:val="24"/>
          <w:szCs w:val="24"/>
          <w:u w:val="single"/>
        </w:rPr>
      </w:pPr>
    </w:p>
    <w:p w14:paraId="5CFCE119" w14:textId="29329542" w:rsidR="00A76F51" w:rsidRPr="000D3F5D" w:rsidRDefault="00F67CB6" w:rsidP="00A76F51">
      <w:pPr>
        <w:pStyle w:val="ListParagraph"/>
      </w:pPr>
      <w:r w:rsidRPr="000D3F5D">
        <w:t xml:space="preserve">As a school that subscribes to Doud </w:t>
      </w:r>
      <w:proofErr w:type="spellStart"/>
      <w:r w:rsidRPr="000D3F5D">
        <w:t>Lemov’s</w:t>
      </w:r>
      <w:proofErr w:type="spellEnd"/>
      <w:r w:rsidRPr="000D3F5D">
        <w:t xml:space="preserve"> Methodology, teachers at Bishop Milner Catholic College</w:t>
      </w:r>
      <w:r w:rsidR="00571E9D" w:rsidRPr="000D3F5D">
        <w:t xml:space="preserve"> must commit to the following 5 </w:t>
      </w:r>
      <w:proofErr w:type="gramStart"/>
      <w:r w:rsidR="00571E9D" w:rsidRPr="000D3F5D">
        <w:t>strategies in particular</w:t>
      </w:r>
      <w:proofErr w:type="gramEnd"/>
      <w:r w:rsidR="00571E9D" w:rsidRPr="000D3F5D">
        <w:t>.</w:t>
      </w:r>
    </w:p>
    <w:p w14:paraId="291044D5" w14:textId="3E5A9DE2" w:rsidR="00571E9D" w:rsidRPr="000D3F5D" w:rsidRDefault="00322D42" w:rsidP="00571E9D">
      <w:pPr>
        <w:pStyle w:val="ListParagraph"/>
        <w:numPr>
          <w:ilvl w:val="0"/>
          <w:numId w:val="22"/>
        </w:numPr>
      </w:pPr>
      <w:r w:rsidRPr="000D3F5D">
        <w:t>Track the Speaker</w:t>
      </w:r>
    </w:p>
    <w:p w14:paraId="66A70323" w14:textId="0C289852" w:rsidR="00322D42" w:rsidRPr="000D3F5D" w:rsidRDefault="00543259" w:rsidP="00571E9D">
      <w:pPr>
        <w:pStyle w:val="ListParagraph"/>
        <w:numPr>
          <w:ilvl w:val="0"/>
          <w:numId w:val="22"/>
        </w:numPr>
      </w:pPr>
      <w:r w:rsidRPr="000D3F5D">
        <w:t>Stop and Jot</w:t>
      </w:r>
    </w:p>
    <w:p w14:paraId="177C6499" w14:textId="253A080F" w:rsidR="00543259" w:rsidRPr="000D3F5D" w:rsidRDefault="00543259" w:rsidP="00571E9D">
      <w:pPr>
        <w:pStyle w:val="ListParagraph"/>
        <w:numPr>
          <w:ilvl w:val="0"/>
          <w:numId w:val="22"/>
        </w:numPr>
      </w:pPr>
      <w:r w:rsidRPr="000D3F5D">
        <w:t>Turn and Talk</w:t>
      </w:r>
    </w:p>
    <w:p w14:paraId="4E2DEA18" w14:textId="4C392C3E" w:rsidR="001640CC" w:rsidRPr="000D3F5D" w:rsidRDefault="001640CC" w:rsidP="00571E9D">
      <w:pPr>
        <w:pStyle w:val="ListParagraph"/>
        <w:numPr>
          <w:ilvl w:val="0"/>
          <w:numId w:val="22"/>
        </w:numPr>
      </w:pPr>
      <w:r w:rsidRPr="000D3F5D">
        <w:t>Build on Answers</w:t>
      </w:r>
    </w:p>
    <w:p w14:paraId="37714AF9" w14:textId="022E2E2C" w:rsidR="008F6559" w:rsidRPr="000D3F5D" w:rsidRDefault="008F6559" w:rsidP="00571E9D">
      <w:pPr>
        <w:pStyle w:val="ListParagraph"/>
        <w:numPr>
          <w:ilvl w:val="0"/>
          <w:numId w:val="22"/>
        </w:numPr>
      </w:pPr>
      <w:r w:rsidRPr="000D3F5D">
        <w:t>Actively Appreciate</w:t>
      </w:r>
    </w:p>
    <w:p w14:paraId="234B0DD4" w14:textId="34690516" w:rsidR="000C511D" w:rsidRPr="000D3F5D" w:rsidRDefault="00D225B0" w:rsidP="000C511D">
      <w:pPr>
        <w:ind w:left="1080"/>
      </w:pPr>
      <w:r w:rsidRPr="000D3F5D">
        <w:t>(See Appendix 3)</w:t>
      </w:r>
    </w:p>
    <w:p w14:paraId="32AA9BD1" w14:textId="77777777" w:rsidR="00E4064E" w:rsidRPr="00242F3E" w:rsidRDefault="00E4064E" w:rsidP="00E4064E">
      <w:pPr>
        <w:pStyle w:val="ListParagraph"/>
        <w:tabs>
          <w:tab w:val="left" w:pos="1860"/>
        </w:tabs>
        <w:rPr>
          <w:bCs/>
        </w:rPr>
      </w:pPr>
      <w:r>
        <w:rPr>
          <w:bCs/>
        </w:rPr>
        <w:t>Sixth Form e</w:t>
      </w:r>
      <w:r w:rsidRPr="00242F3E">
        <w:rPr>
          <w:bCs/>
        </w:rPr>
        <w:t>xpectations are in line with other Key Stages.  Participation and engagement ratio should always be at 100% and with all students playing active leading roles in their own learning and the learning of others.  In smaller groups, active appreciation of the contributions of others may be verbal (rather than non-verbal cues) but must be an explicit part of classroom culture.    </w:t>
      </w:r>
    </w:p>
    <w:p w14:paraId="7B05E00E" w14:textId="77777777" w:rsidR="000D3F5D" w:rsidRPr="00097E6D" w:rsidRDefault="000D3F5D" w:rsidP="000C511D">
      <w:pPr>
        <w:ind w:left="1080"/>
        <w:rPr>
          <w:sz w:val="24"/>
          <w:szCs w:val="24"/>
        </w:rPr>
      </w:pPr>
    </w:p>
    <w:p w14:paraId="3EBCA5EA" w14:textId="7474F161" w:rsidR="00D225B0" w:rsidRPr="00097E6D" w:rsidRDefault="00D225B0" w:rsidP="00D225B0">
      <w:pPr>
        <w:pStyle w:val="ListParagraph"/>
        <w:numPr>
          <w:ilvl w:val="0"/>
          <w:numId w:val="21"/>
        </w:numPr>
        <w:rPr>
          <w:sz w:val="24"/>
          <w:szCs w:val="24"/>
        </w:rPr>
      </w:pPr>
      <w:r w:rsidRPr="00097E6D">
        <w:rPr>
          <w:sz w:val="24"/>
          <w:szCs w:val="24"/>
          <w:u w:val="single"/>
        </w:rPr>
        <w:t>Adaptive Teaching</w:t>
      </w:r>
    </w:p>
    <w:p w14:paraId="4EA4E441" w14:textId="77777777" w:rsidR="00AE18DF" w:rsidRPr="00097E6D" w:rsidRDefault="00AE18DF" w:rsidP="00AE18DF">
      <w:pPr>
        <w:pStyle w:val="ListParagraph"/>
        <w:rPr>
          <w:sz w:val="24"/>
          <w:szCs w:val="24"/>
          <w:u w:val="single"/>
        </w:rPr>
      </w:pPr>
    </w:p>
    <w:p w14:paraId="663A1F48" w14:textId="4C059A01" w:rsidR="00AE18DF" w:rsidRPr="000D3F5D" w:rsidRDefault="00CD57BA" w:rsidP="00AE18DF">
      <w:pPr>
        <w:pStyle w:val="ListParagraph"/>
      </w:pPr>
      <w:r w:rsidRPr="000D3F5D">
        <w:t>Teachers</w:t>
      </w:r>
      <w:r w:rsidR="00D23486" w:rsidRPr="000D3F5D">
        <w:t xml:space="preserve"> will </w:t>
      </w:r>
      <w:r w:rsidR="004E3732" w:rsidRPr="000D3F5D">
        <w:t>plan and deliver lessons</w:t>
      </w:r>
      <w:r w:rsidR="00D23486" w:rsidRPr="000D3F5D">
        <w:t xml:space="preserve"> </w:t>
      </w:r>
      <w:r w:rsidR="004E3732" w:rsidRPr="000D3F5D">
        <w:t>that</w:t>
      </w:r>
      <w:r w:rsidR="00AB7551" w:rsidRPr="000D3F5D">
        <w:t xml:space="preserve"> ensure our fully inclusive curriculum</w:t>
      </w:r>
      <w:r w:rsidR="00D52EB9" w:rsidRPr="000D3F5D">
        <w:t xml:space="preserve"> </w:t>
      </w:r>
      <w:r w:rsidR="005C7937" w:rsidRPr="000D3F5D">
        <w:t>is ambitious for all students</w:t>
      </w:r>
      <w:r w:rsidR="00093804" w:rsidRPr="000D3F5D">
        <w:t xml:space="preserve">, with books and folders </w:t>
      </w:r>
      <w:r w:rsidR="0090021D" w:rsidRPr="000D3F5D">
        <w:t xml:space="preserve">showcasing how teaching and learning over time </w:t>
      </w:r>
      <w:r w:rsidR="004E3732" w:rsidRPr="000D3F5D">
        <w:t xml:space="preserve">is adapted </w:t>
      </w:r>
      <w:r w:rsidR="00D979D2" w:rsidRPr="000D3F5D">
        <w:t>to offer ambition for all.</w:t>
      </w:r>
    </w:p>
    <w:p w14:paraId="75C11DDA" w14:textId="5F7CC19C" w:rsidR="0041038A" w:rsidRPr="000D3F5D" w:rsidRDefault="00346CA7" w:rsidP="0041038A">
      <w:pPr>
        <w:pStyle w:val="ListParagraph"/>
      </w:pPr>
      <w:r w:rsidRPr="000D3F5D">
        <w:t>All adults</w:t>
      </w:r>
      <w:r w:rsidR="00F7081F" w:rsidRPr="000D3F5D">
        <w:t xml:space="preserve"> are expected to </w:t>
      </w:r>
      <w:r w:rsidR="00B55E32" w:rsidRPr="000D3F5D">
        <w:t xml:space="preserve">use live marking </w:t>
      </w:r>
      <w:r w:rsidR="00D979D2" w:rsidRPr="000D3F5D">
        <w:t>codes that identif</w:t>
      </w:r>
      <w:r w:rsidRPr="000D3F5D">
        <w:t xml:space="preserve">y </w:t>
      </w:r>
      <w:r w:rsidR="00F75BF1" w:rsidRPr="000D3F5D">
        <w:t xml:space="preserve">adaptions that are made in lessons to </w:t>
      </w:r>
      <w:r w:rsidR="009A5026" w:rsidRPr="000D3F5D">
        <w:t>support, stretch and challenge</w:t>
      </w:r>
      <w:r w:rsidR="00742AC7" w:rsidRPr="000D3F5D">
        <w:t xml:space="preserve"> students</w:t>
      </w:r>
      <w:r w:rsidR="0041038A" w:rsidRPr="000D3F5D">
        <w:t>. (See Appendix 4)</w:t>
      </w:r>
    </w:p>
    <w:p w14:paraId="05DD19AF" w14:textId="77777777" w:rsidR="000B177D" w:rsidRDefault="000B177D" w:rsidP="0041038A">
      <w:pPr>
        <w:pStyle w:val="ListParagraph"/>
        <w:rPr>
          <w:sz w:val="24"/>
          <w:szCs w:val="24"/>
        </w:rPr>
      </w:pPr>
    </w:p>
    <w:p w14:paraId="367F3080" w14:textId="1A0584C5" w:rsidR="000D3F5D" w:rsidRPr="00673C53" w:rsidRDefault="000D3F5D" w:rsidP="000D3F5D">
      <w:pPr>
        <w:pStyle w:val="ListParagraph"/>
        <w:tabs>
          <w:tab w:val="left" w:pos="1860"/>
        </w:tabs>
        <w:rPr>
          <w:bCs/>
        </w:rPr>
      </w:pPr>
      <w:r>
        <w:rPr>
          <w:bCs/>
        </w:rPr>
        <w:t>In the sixth form e</w:t>
      </w:r>
      <w:r w:rsidRPr="00673C53">
        <w:rPr>
          <w:bCs/>
        </w:rPr>
        <w:t>xpectations are in line for KS3 and KS4, however due to curriculum time and student numbers, individualised feedback to set tasks, or live marking that supports improvements should be seen at least weekly in all folders.</w:t>
      </w:r>
    </w:p>
    <w:p w14:paraId="4874738B" w14:textId="77777777" w:rsidR="000D3F5D" w:rsidRPr="00242F3E" w:rsidRDefault="000D3F5D" w:rsidP="000D3F5D">
      <w:pPr>
        <w:pStyle w:val="ListParagraph"/>
        <w:tabs>
          <w:tab w:val="left" w:pos="1860"/>
        </w:tabs>
        <w:rPr>
          <w:bCs/>
        </w:rPr>
      </w:pPr>
      <w:r w:rsidRPr="00242F3E">
        <w:rPr>
          <w:bCs/>
        </w:rPr>
        <w:t xml:space="preserve">Marking codes might be useful for larger groups but in </w:t>
      </w:r>
      <w:proofErr w:type="gramStart"/>
      <w:r w:rsidRPr="00242F3E">
        <w:rPr>
          <w:bCs/>
        </w:rPr>
        <w:t>the majority of</w:t>
      </w:r>
      <w:proofErr w:type="gramEnd"/>
      <w:r w:rsidRPr="00242F3E">
        <w:rPr>
          <w:bCs/>
        </w:rPr>
        <w:t xml:space="preserve"> cases, smaller group sizes will allow for personalised close marking and in-depth individualised guidance.</w:t>
      </w:r>
    </w:p>
    <w:p w14:paraId="79FB3DCF" w14:textId="77777777" w:rsidR="000D3F5D" w:rsidRPr="00097E6D" w:rsidRDefault="000D3F5D" w:rsidP="0041038A">
      <w:pPr>
        <w:pStyle w:val="ListParagraph"/>
        <w:rPr>
          <w:sz w:val="24"/>
          <w:szCs w:val="24"/>
        </w:rPr>
      </w:pPr>
    </w:p>
    <w:p w14:paraId="29E21951" w14:textId="2AA02542" w:rsidR="00D225B0" w:rsidRPr="00097E6D" w:rsidRDefault="007A7EFE" w:rsidP="00D225B0">
      <w:pPr>
        <w:pStyle w:val="ListParagraph"/>
        <w:numPr>
          <w:ilvl w:val="0"/>
          <w:numId w:val="21"/>
        </w:numPr>
        <w:rPr>
          <w:sz w:val="24"/>
          <w:szCs w:val="24"/>
        </w:rPr>
      </w:pPr>
      <w:r w:rsidRPr="00097E6D">
        <w:rPr>
          <w:sz w:val="24"/>
          <w:szCs w:val="24"/>
          <w:u w:val="single"/>
        </w:rPr>
        <w:t>Assessment, Marking and Feedback</w:t>
      </w:r>
    </w:p>
    <w:p w14:paraId="0DA16696" w14:textId="77777777" w:rsidR="00581FF4" w:rsidRPr="00097E6D" w:rsidRDefault="00581FF4" w:rsidP="000B177D">
      <w:pPr>
        <w:pStyle w:val="ListParagraph"/>
        <w:rPr>
          <w:sz w:val="24"/>
          <w:szCs w:val="24"/>
        </w:rPr>
      </w:pPr>
    </w:p>
    <w:p w14:paraId="54077B31" w14:textId="59E3A798" w:rsidR="000B177D" w:rsidRPr="000D3F5D" w:rsidRDefault="00581FF4" w:rsidP="000B177D">
      <w:pPr>
        <w:pStyle w:val="ListParagraph"/>
      </w:pPr>
      <w:r w:rsidRPr="000D3F5D">
        <w:t>Teachers will</w:t>
      </w:r>
    </w:p>
    <w:p w14:paraId="403EE729" w14:textId="77777777" w:rsidR="000B177D" w:rsidRPr="000D3F5D" w:rsidRDefault="000B177D" w:rsidP="000B177D">
      <w:pPr>
        <w:pStyle w:val="ListParagraph"/>
        <w:numPr>
          <w:ilvl w:val="0"/>
          <w:numId w:val="9"/>
        </w:numPr>
        <w:rPr>
          <w:rFonts w:cstheme="minorHAnsi"/>
          <w:b/>
          <w:u w:val="single"/>
        </w:rPr>
      </w:pPr>
      <w:r w:rsidRPr="000D3F5D">
        <w:rPr>
          <w:rFonts w:cstheme="minorHAnsi"/>
        </w:rPr>
        <w:t xml:space="preserve">Plan for regular and standardised opportunities to grade the work of students.  Actual grades should be displayed/considered against target grades.  </w:t>
      </w:r>
    </w:p>
    <w:p w14:paraId="4836EB88" w14:textId="77777777" w:rsidR="000B177D" w:rsidRPr="000D3F5D" w:rsidRDefault="000B177D" w:rsidP="000B177D">
      <w:pPr>
        <w:pStyle w:val="ListParagraph"/>
        <w:numPr>
          <w:ilvl w:val="0"/>
          <w:numId w:val="9"/>
        </w:numPr>
        <w:rPr>
          <w:rFonts w:cstheme="minorHAnsi"/>
          <w:b/>
          <w:u w:val="single"/>
        </w:rPr>
      </w:pPr>
      <w:r w:rsidRPr="000D3F5D">
        <w:rPr>
          <w:rFonts w:cstheme="minorHAnsi"/>
        </w:rPr>
        <w:t xml:space="preserve">Ensure routine use of ‘test conditions’ to assess unaided progress and to prepare students for formal examinations.   </w:t>
      </w:r>
    </w:p>
    <w:p w14:paraId="7DF69FDD" w14:textId="77777777" w:rsidR="000B177D" w:rsidRPr="000D3F5D" w:rsidRDefault="000B177D" w:rsidP="000B177D">
      <w:pPr>
        <w:pStyle w:val="ListParagraph"/>
        <w:numPr>
          <w:ilvl w:val="0"/>
          <w:numId w:val="9"/>
        </w:numPr>
        <w:rPr>
          <w:rFonts w:cstheme="minorHAnsi"/>
          <w:b/>
          <w:u w:val="single"/>
        </w:rPr>
      </w:pPr>
      <w:r w:rsidRPr="000D3F5D">
        <w:rPr>
          <w:rFonts w:cstheme="minorHAnsi"/>
        </w:rPr>
        <w:t xml:space="preserve">In KS3, make explicit use of Progress Codes on assessment work to show how grades have been determined and to highlight targets for improvement. </w:t>
      </w:r>
    </w:p>
    <w:p w14:paraId="795FCADB" w14:textId="77777777" w:rsidR="000B177D" w:rsidRPr="000D3F5D" w:rsidRDefault="000B177D" w:rsidP="000B177D">
      <w:pPr>
        <w:pStyle w:val="ListParagraph"/>
        <w:numPr>
          <w:ilvl w:val="0"/>
          <w:numId w:val="9"/>
        </w:numPr>
        <w:rPr>
          <w:rFonts w:cstheme="minorHAnsi"/>
          <w:b/>
          <w:u w:val="single"/>
        </w:rPr>
      </w:pPr>
      <w:r w:rsidRPr="000D3F5D">
        <w:rPr>
          <w:rFonts w:cstheme="minorHAnsi"/>
        </w:rPr>
        <w:t>In KS4 and 5, make explicit use of mark scheme content on assessment work to show how grades have been determined and to highlight targets for improvement.</w:t>
      </w:r>
    </w:p>
    <w:p w14:paraId="71AFF554" w14:textId="0EA7AB4F" w:rsidR="000B177D" w:rsidRPr="000D3F5D" w:rsidRDefault="000B177D" w:rsidP="000B177D">
      <w:pPr>
        <w:pStyle w:val="ListParagraph"/>
        <w:numPr>
          <w:ilvl w:val="0"/>
          <w:numId w:val="9"/>
        </w:numPr>
        <w:rPr>
          <w:rFonts w:cstheme="minorHAnsi"/>
          <w:b/>
          <w:u w:val="single"/>
        </w:rPr>
      </w:pPr>
      <w:r w:rsidRPr="000D3F5D">
        <w:rPr>
          <w:rFonts w:cstheme="minorHAnsi"/>
        </w:rPr>
        <w:t xml:space="preserve">Keep robust systems of the monitoring and tracking of graded work to help determine the necessary interventions.   </w:t>
      </w:r>
    </w:p>
    <w:p w14:paraId="3DE183AB" w14:textId="40B16094" w:rsidR="000F1938" w:rsidRPr="000D3F5D" w:rsidRDefault="000F1938" w:rsidP="000F1938">
      <w:pPr>
        <w:pStyle w:val="ListParagraph"/>
        <w:numPr>
          <w:ilvl w:val="0"/>
          <w:numId w:val="7"/>
        </w:numPr>
        <w:rPr>
          <w:rFonts w:cstheme="minorHAnsi"/>
          <w:b/>
          <w:u w:val="single"/>
        </w:rPr>
      </w:pPr>
      <w:r w:rsidRPr="000D3F5D">
        <w:rPr>
          <w:rFonts w:cstheme="minorHAnsi"/>
        </w:rPr>
        <w:t xml:space="preserve">Provide students with feedback on paper in line with department policy.  Personalised handwritten feedback will be shown in red pen (typing or use of stickers or stamps is acceptable) but all entries must adhere to policy and be dated.  To reduce the workload of teachers, it is acceptable for feedback to take the form of our whole-college Teacher Feedback aid.       </w:t>
      </w:r>
    </w:p>
    <w:p w14:paraId="0F850AAB" w14:textId="77777777" w:rsidR="000F1938" w:rsidRPr="000D3F5D" w:rsidRDefault="000F1938" w:rsidP="000F1938">
      <w:pPr>
        <w:pStyle w:val="ListParagraph"/>
        <w:numPr>
          <w:ilvl w:val="0"/>
          <w:numId w:val="7"/>
        </w:numPr>
        <w:rPr>
          <w:rFonts w:cstheme="minorHAnsi"/>
          <w:b/>
          <w:u w:val="single"/>
        </w:rPr>
      </w:pPr>
      <w:r w:rsidRPr="000D3F5D">
        <w:rPr>
          <w:rFonts w:cstheme="minorHAnsi"/>
        </w:rPr>
        <w:t xml:space="preserve">Be it individually written feedback, or comments populated for a class, adhere to the ‘Here and Now’ principle of marking which is: </w:t>
      </w:r>
    </w:p>
    <w:p w14:paraId="7DF709E6" w14:textId="065A1606" w:rsidR="000F1938" w:rsidRPr="000D3F5D" w:rsidRDefault="000F1938" w:rsidP="000F1938">
      <w:pPr>
        <w:pStyle w:val="ListParagraph"/>
        <w:ind w:left="1080"/>
        <w:rPr>
          <w:rFonts w:cstheme="minorHAnsi"/>
        </w:rPr>
      </w:pPr>
      <w:r w:rsidRPr="000D3F5D">
        <w:rPr>
          <w:rFonts w:cstheme="minorHAnsi"/>
        </w:rPr>
        <w:t>HERE: Positive acknowledgement and recognition of achievement/attainment.</w:t>
      </w:r>
    </w:p>
    <w:p w14:paraId="0943BD36" w14:textId="5B7868B4" w:rsidR="000F1938" w:rsidRPr="000D3F5D" w:rsidRDefault="000F1938" w:rsidP="000F1938">
      <w:pPr>
        <w:pStyle w:val="ListParagraph"/>
        <w:ind w:left="1080"/>
        <w:rPr>
          <w:rFonts w:cstheme="minorHAnsi"/>
        </w:rPr>
      </w:pPr>
      <w:r w:rsidRPr="000D3F5D">
        <w:rPr>
          <w:rFonts w:cstheme="minorHAnsi"/>
        </w:rPr>
        <w:t>NOW: An instructional command for progress to be made. These tasks should be differentiated to ensure that the feedback is appropriate for each student.</w:t>
      </w:r>
    </w:p>
    <w:p w14:paraId="06BE6F74" w14:textId="77777777" w:rsidR="000F1938" w:rsidRPr="000D3F5D" w:rsidRDefault="000F1938" w:rsidP="000F1938">
      <w:pPr>
        <w:pStyle w:val="ListParagraph"/>
        <w:numPr>
          <w:ilvl w:val="0"/>
          <w:numId w:val="7"/>
        </w:numPr>
        <w:rPr>
          <w:rFonts w:cstheme="minorHAnsi"/>
        </w:rPr>
      </w:pPr>
      <w:r w:rsidRPr="000D3F5D">
        <w:rPr>
          <w:rFonts w:cstheme="minorHAnsi"/>
        </w:rPr>
        <w:t xml:space="preserve">Always provide students with the dedicated reflection time needed to follow these instructions and complete required improvements.  No teacher feedback must be left without response.  This progress is shown using purple pen.    </w:t>
      </w:r>
    </w:p>
    <w:p w14:paraId="1DEDC680" w14:textId="7199C8A0" w:rsidR="000F1938" w:rsidRPr="000D3F5D" w:rsidRDefault="0068736A" w:rsidP="000F1938">
      <w:pPr>
        <w:pStyle w:val="ListParagraph"/>
        <w:numPr>
          <w:ilvl w:val="0"/>
          <w:numId w:val="7"/>
        </w:numPr>
        <w:rPr>
          <w:rFonts w:cstheme="minorHAnsi"/>
        </w:rPr>
      </w:pPr>
      <w:r w:rsidRPr="000D3F5D">
        <w:rPr>
          <w:rFonts w:cstheme="minorHAnsi"/>
        </w:rPr>
        <w:t>C</w:t>
      </w:r>
      <w:r w:rsidR="000F1938" w:rsidRPr="000D3F5D">
        <w:rPr>
          <w:rFonts w:cstheme="minorHAnsi"/>
        </w:rPr>
        <w:t>hampion high standards of SPAG, addressing issues with the college feedback codes.</w:t>
      </w:r>
    </w:p>
    <w:p w14:paraId="45E4D37F" w14:textId="42422D4E" w:rsidR="000F1938" w:rsidRPr="000D3F5D" w:rsidRDefault="000F1938" w:rsidP="000F1938">
      <w:pPr>
        <w:pStyle w:val="ListParagraph"/>
        <w:numPr>
          <w:ilvl w:val="0"/>
          <w:numId w:val="7"/>
        </w:numPr>
        <w:rPr>
          <w:rFonts w:cstheme="minorHAnsi"/>
        </w:rPr>
      </w:pPr>
      <w:r w:rsidRPr="000D3F5D">
        <w:rPr>
          <w:rFonts w:cstheme="minorHAnsi"/>
        </w:rPr>
        <w:t>Dialogue on achievement and improvement should pervade your classroom. Live marking using the college adaption codes should be used and be visible in books and folders, and be more evident in books of disadvantaged students</w:t>
      </w:r>
      <w:r w:rsidR="00097E6D" w:rsidRPr="000D3F5D">
        <w:rPr>
          <w:rFonts w:cstheme="minorHAnsi"/>
        </w:rPr>
        <w:t xml:space="preserve"> and students with SEN</w:t>
      </w:r>
      <w:r w:rsidRPr="000D3F5D">
        <w:rPr>
          <w:rFonts w:cstheme="minorHAnsi"/>
        </w:rPr>
        <w:t>.</w:t>
      </w:r>
    </w:p>
    <w:p w14:paraId="10D0FDDF" w14:textId="77777777" w:rsidR="00097E6D" w:rsidRPr="00097E6D" w:rsidRDefault="00097E6D" w:rsidP="00097E6D">
      <w:pPr>
        <w:pStyle w:val="ListParagraph"/>
        <w:rPr>
          <w:sz w:val="28"/>
          <w:szCs w:val="28"/>
        </w:rPr>
      </w:pPr>
    </w:p>
    <w:p w14:paraId="0F650BDA" w14:textId="602F4759" w:rsidR="007A7EFE" w:rsidRPr="00097E6D" w:rsidRDefault="007A7EFE" w:rsidP="007A7EFE">
      <w:pPr>
        <w:pStyle w:val="ListParagraph"/>
        <w:numPr>
          <w:ilvl w:val="0"/>
          <w:numId w:val="21"/>
        </w:numPr>
        <w:rPr>
          <w:sz w:val="24"/>
          <w:szCs w:val="24"/>
        </w:rPr>
      </w:pPr>
      <w:r w:rsidRPr="00097E6D">
        <w:rPr>
          <w:sz w:val="24"/>
          <w:szCs w:val="24"/>
          <w:u w:val="single"/>
        </w:rPr>
        <w:t>Homework and Independent Learning</w:t>
      </w:r>
    </w:p>
    <w:p w14:paraId="24F641F5" w14:textId="77777777" w:rsidR="00097E6D" w:rsidRDefault="00097E6D" w:rsidP="00097E6D">
      <w:pPr>
        <w:pStyle w:val="ListParagraph"/>
        <w:rPr>
          <w:sz w:val="24"/>
          <w:szCs w:val="24"/>
          <w:u w:val="single"/>
        </w:rPr>
      </w:pPr>
    </w:p>
    <w:p w14:paraId="73F2F561" w14:textId="5AE25042" w:rsidR="000F3E41" w:rsidRPr="000D3F5D" w:rsidRDefault="00097E6D" w:rsidP="00097E6D">
      <w:pPr>
        <w:pStyle w:val="ListParagraph"/>
      </w:pPr>
      <w:r w:rsidRPr="000D3F5D">
        <w:t xml:space="preserve">Teachers will set appropriate </w:t>
      </w:r>
      <w:r w:rsidR="007A2206" w:rsidRPr="000D3F5D">
        <w:t>tasks for students to complete at home</w:t>
      </w:r>
      <w:r w:rsidR="000F3E41" w:rsidRPr="000D3F5D">
        <w:t>,</w:t>
      </w:r>
      <w:r w:rsidR="00611B8D" w:rsidRPr="000D3F5D">
        <w:t xml:space="preserve"> that will complement their learning in the classroom.</w:t>
      </w:r>
      <w:r w:rsidR="001E7020">
        <w:t xml:space="preserve"> </w:t>
      </w:r>
      <w:r w:rsidR="00EE1469" w:rsidRPr="000D3F5D">
        <w:t xml:space="preserve">Staff should provide details of tasks </w:t>
      </w:r>
      <w:r w:rsidR="001F3A2F" w:rsidRPr="000D3F5D">
        <w:t>to students and parents using the Arbor App</w:t>
      </w:r>
      <w:r w:rsidR="00092067" w:rsidRPr="000D3F5D">
        <w:t>.</w:t>
      </w:r>
    </w:p>
    <w:p w14:paraId="2608351E" w14:textId="77777777" w:rsidR="00BE3C25" w:rsidRPr="000D3F5D" w:rsidRDefault="00BE3C25" w:rsidP="00097E6D">
      <w:pPr>
        <w:pStyle w:val="ListParagraph"/>
      </w:pPr>
    </w:p>
    <w:p w14:paraId="766703E1" w14:textId="22992AC6" w:rsidR="00BE3C25" w:rsidRPr="000D3F5D" w:rsidRDefault="00BE3C25" w:rsidP="00097E6D">
      <w:pPr>
        <w:pStyle w:val="ListParagraph"/>
      </w:pPr>
      <w:r w:rsidRPr="000D3F5D">
        <w:t>There is no expectation for staff to give feedback on all pieces of homework</w:t>
      </w:r>
      <w:r w:rsidR="00144FFE" w:rsidRPr="000D3F5D">
        <w:t xml:space="preserve"> or independent learning</w:t>
      </w:r>
      <w:r w:rsidRPr="000D3F5D">
        <w:t xml:space="preserve">, however </w:t>
      </w:r>
      <w:r w:rsidR="00144FFE" w:rsidRPr="000D3F5D">
        <w:t xml:space="preserve">they may be used to form a judgement on </w:t>
      </w:r>
      <w:proofErr w:type="gramStart"/>
      <w:r w:rsidR="00144FFE" w:rsidRPr="000D3F5D">
        <w:t>students</w:t>
      </w:r>
      <w:proofErr w:type="gramEnd"/>
      <w:r w:rsidR="00144FFE" w:rsidRPr="000D3F5D">
        <w:t xml:space="preserve"> </w:t>
      </w:r>
      <w:r w:rsidR="00261068" w:rsidRPr="000D3F5D">
        <w:t>current levels of attainment.</w:t>
      </w:r>
    </w:p>
    <w:p w14:paraId="62B0E1EB" w14:textId="77777777" w:rsidR="000D3F5D" w:rsidRDefault="000D3F5D" w:rsidP="00097E6D">
      <w:pPr>
        <w:pStyle w:val="ListParagraph"/>
        <w:rPr>
          <w:sz w:val="24"/>
          <w:szCs w:val="24"/>
        </w:rPr>
      </w:pPr>
    </w:p>
    <w:p w14:paraId="29F27046" w14:textId="77777777" w:rsidR="000D3F5D" w:rsidRPr="00242F3E" w:rsidRDefault="000D3F5D" w:rsidP="000D3F5D">
      <w:pPr>
        <w:pStyle w:val="ListParagraph"/>
        <w:tabs>
          <w:tab w:val="left" w:pos="1860"/>
        </w:tabs>
        <w:rPr>
          <w:bCs/>
        </w:rPr>
      </w:pPr>
      <w:r w:rsidRPr="00242F3E">
        <w:rPr>
          <w:bCs/>
        </w:rPr>
        <w:t>Work set for Guided Learning sessions and tasks to be done at home mut be recorded on Arbor to support students in keeping on top of independent learning.  For success at Post 16, research suggests that 5 additional hours of study, per subject, per week is necessary.  While some of this should be self-directed, the volume and value of additional tasks set by teachers must always be carefully considered and well-resourced.  The Sixth Form team are there to help actively support and monitor this.</w:t>
      </w:r>
    </w:p>
    <w:p w14:paraId="1444AECB" w14:textId="77777777" w:rsidR="000D3F5D" w:rsidRPr="00097E6D" w:rsidRDefault="000D3F5D" w:rsidP="00097E6D">
      <w:pPr>
        <w:pStyle w:val="ListParagraph"/>
        <w:rPr>
          <w:sz w:val="24"/>
          <w:szCs w:val="24"/>
        </w:rPr>
      </w:pPr>
    </w:p>
    <w:p w14:paraId="41BC6346" w14:textId="3BF2D0D8" w:rsidR="00D74791" w:rsidRDefault="003F421C">
      <w:pPr>
        <w:jc w:val="both"/>
        <w:rPr>
          <w:b/>
          <w:sz w:val="24"/>
          <w:szCs w:val="24"/>
          <w:u w:val="single"/>
        </w:rPr>
      </w:pPr>
      <w:r>
        <w:rPr>
          <w:b/>
          <w:sz w:val="24"/>
          <w:szCs w:val="24"/>
          <w:u w:val="single"/>
        </w:rPr>
        <w:lastRenderedPageBreak/>
        <w:t>Appendix 1</w:t>
      </w:r>
    </w:p>
    <w:p w14:paraId="62CBED66" w14:textId="2346DDE2" w:rsidR="00D42A4A" w:rsidRPr="00D42A4A" w:rsidRDefault="00D42A4A" w:rsidP="00D42A4A">
      <w:pPr>
        <w:jc w:val="both"/>
        <w:rPr>
          <w:b/>
          <w:sz w:val="24"/>
          <w:szCs w:val="24"/>
          <w:u w:val="single"/>
        </w:rPr>
      </w:pPr>
      <w:r w:rsidRPr="00D42A4A">
        <w:rPr>
          <w:b/>
          <w:noProof/>
          <w:sz w:val="24"/>
          <w:szCs w:val="24"/>
          <w:u w:val="single"/>
        </w:rPr>
        <w:drawing>
          <wp:inline distT="0" distB="0" distL="0" distR="0" wp14:anchorId="5AB4BD38" wp14:editId="2F37ADC9">
            <wp:extent cx="5807413" cy="4101145"/>
            <wp:effectExtent l="0" t="0" r="3175" b="0"/>
            <wp:docPr id="1906576586" name="Picture 4" descr="A diagram of a religious teac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76586" name="Picture 4" descr="A diagram of a religious teaching&#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8980" cy="4109314"/>
                    </a:xfrm>
                    <a:prstGeom prst="rect">
                      <a:avLst/>
                    </a:prstGeom>
                    <a:noFill/>
                    <a:ln>
                      <a:noFill/>
                    </a:ln>
                  </pic:spPr>
                </pic:pic>
              </a:graphicData>
            </a:graphic>
          </wp:inline>
        </w:drawing>
      </w:r>
    </w:p>
    <w:p w14:paraId="04460B04" w14:textId="5466AAE1" w:rsidR="003F421C" w:rsidRDefault="003F421C">
      <w:pPr>
        <w:jc w:val="both"/>
        <w:rPr>
          <w:b/>
          <w:sz w:val="24"/>
          <w:szCs w:val="24"/>
          <w:u w:val="single"/>
        </w:rPr>
      </w:pPr>
      <w:r>
        <w:rPr>
          <w:b/>
          <w:sz w:val="24"/>
          <w:szCs w:val="24"/>
          <w:u w:val="single"/>
        </w:rPr>
        <w:t xml:space="preserve">Appendix 2 </w:t>
      </w:r>
    </w:p>
    <w:p w14:paraId="0BBA06FD" w14:textId="077833FD" w:rsidR="00F25A57" w:rsidRDefault="00A110F0">
      <w:pPr>
        <w:jc w:val="both"/>
        <w:rPr>
          <w:b/>
          <w:sz w:val="24"/>
          <w:szCs w:val="24"/>
          <w:u w:val="single"/>
        </w:rPr>
      </w:pPr>
      <w:r w:rsidRPr="00A110F0">
        <w:rPr>
          <w:b/>
          <w:noProof/>
          <w:sz w:val="24"/>
          <w:szCs w:val="24"/>
          <w:u w:val="single"/>
        </w:rPr>
        <w:drawing>
          <wp:inline distT="0" distB="0" distL="0" distR="0" wp14:anchorId="296F2D14" wp14:editId="0499A9CF">
            <wp:extent cx="6645910" cy="3637280"/>
            <wp:effectExtent l="0" t="0" r="2540" b="1270"/>
            <wp:docPr id="847584445" name="Picture 1" descr="A group of m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84445" name="Picture 1" descr="A group of men sitting at a table&#10;&#10;AI-generated content may be incorrect."/>
                    <pic:cNvPicPr/>
                  </pic:nvPicPr>
                  <pic:blipFill>
                    <a:blip r:embed="rId12"/>
                    <a:stretch>
                      <a:fillRect/>
                    </a:stretch>
                  </pic:blipFill>
                  <pic:spPr>
                    <a:xfrm>
                      <a:off x="0" y="0"/>
                      <a:ext cx="6645910" cy="3637280"/>
                    </a:xfrm>
                    <a:prstGeom prst="rect">
                      <a:avLst/>
                    </a:prstGeom>
                  </pic:spPr>
                </pic:pic>
              </a:graphicData>
            </a:graphic>
          </wp:inline>
        </w:drawing>
      </w:r>
    </w:p>
    <w:p w14:paraId="1BE3119C" w14:textId="77777777" w:rsidR="00A110F0" w:rsidRDefault="00A110F0">
      <w:pPr>
        <w:jc w:val="both"/>
        <w:rPr>
          <w:b/>
          <w:sz w:val="24"/>
          <w:szCs w:val="24"/>
          <w:u w:val="single"/>
        </w:rPr>
      </w:pPr>
    </w:p>
    <w:p w14:paraId="0C17882B" w14:textId="77777777" w:rsidR="00A110F0" w:rsidRDefault="00A110F0">
      <w:pPr>
        <w:jc w:val="both"/>
        <w:rPr>
          <w:b/>
          <w:sz w:val="24"/>
          <w:szCs w:val="24"/>
          <w:u w:val="single"/>
        </w:rPr>
      </w:pPr>
    </w:p>
    <w:p w14:paraId="1D39D735" w14:textId="77777777" w:rsidR="00A110F0" w:rsidRDefault="00A110F0">
      <w:pPr>
        <w:jc w:val="both"/>
        <w:rPr>
          <w:b/>
          <w:sz w:val="24"/>
          <w:szCs w:val="24"/>
          <w:u w:val="single"/>
        </w:rPr>
      </w:pPr>
    </w:p>
    <w:p w14:paraId="1216AFBF" w14:textId="77777777" w:rsidR="00A110F0" w:rsidRDefault="00A110F0">
      <w:pPr>
        <w:jc w:val="both"/>
        <w:rPr>
          <w:b/>
          <w:sz w:val="24"/>
          <w:szCs w:val="24"/>
          <w:u w:val="single"/>
        </w:rPr>
      </w:pPr>
    </w:p>
    <w:p w14:paraId="6103EC59" w14:textId="4F01C606" w:rsidR="003F421C" w:rsidRDefault="003F421C">
      <w:pPr>
        <w:jc w:val="both"/>
        <w:rPr>
          <w:b/>
          <w:sz w:val="24"/>
          <w:szCs w:val="24"/>
          <w:u w:val="single"/>
        </w:rPr>
      </w:pPr>
      <w:r>
        <w:rPr>
          <w:b/>
          <w:sz w:val="24"/>
          <w:szCs w:val="24"/>
          <w:u w:val="single"/>
        </w:rPr>
        <w:lastRenderedPageBreak/>
        <w:t>Appendix 3</w:t>
      </w:r>
    </w:p>
    <w:p w14:paraId="6004B484" w14:textId="633AB84A" w:rsidR="00D53BCB" w:rsidRPr="00D53BCB" w:rsidRDefault="00D53BCB" w:rsidP="00D53BCB">
      <w:pPr>
        <w:jc w:val="both"/>
        <w:rPr>
          <w:b/>
          <w:sz w:val="24"/>
          <w:szCs w:val="24"/>
          <w:u w:val="single"/>
        </w:rPr>
      </w:pPr>
      <w:r w:rsidRPr="00D53BCB">
        <w:rPr>
          <w:b/>
          <w:noProof/>
          <w:sz w:val="24"/>
          <w:szCs w:val="24"/>
          <w:u w:val="single"/>
        </w:rPr>
        <w:drawing>
          <wp:inline distT="0" distB="0" distL="0" distR="0" wp14:anchorId="11AAC999" wp14:editId="02608FFE">
            <wp:extent cx="6108970" cy="4310017"/>
            <wp:effectExtent l="0" t="0" r="6350" b="0"/>
            <wp:docPr id="715656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9088" cy="4317155"/>
                    </a:xfrm>
                    <a:prstGeom prst="rect">
                      <a:avLst/>
                    </a:prstGeom>
                    <a:noFill/>
                    <a:ln>
                      <a:noFill/>
                    </a:ln>
                  </pic:spPr>
                </pic:pic>
              </a:graphicData>
            </a:graphic>
          </wp:inline>
        </w:drawing>
      </w:r>
    </w:p>
    <w:p w14:paraId="3D1D08B3" w14:textId="77777777" w:rsidR="00E3445C" w:rsidRDefault="003F421C" w:rsidP="00E3445C">
      <w:pPr>
        <w:jc w:val="both"/>
        <w:rPr>
          <w:b/>
          <w:sz w:val="24"/>
          <w:szCs w:val="24"/>
          <w:u w:val="single"/>
        </w:rPr>
      </w:pPr>
      <w:r>
        <w:rPr>
          <w:b/>
          <w:sz w:val="24"/>
          <w:szCs w:val="24"/>
          <w:u w:val="single"/>
        </w:rPr>
        <w:t>Appendix 4</w:t>
      </w:r>
    </w:p>
    <w:p w14:paraId="5D22FE20" w14:textId="2FC79364" w:rsidR="005A3288" w:rsidRPr="005A3288" w:rsidRDefault="005A3288" w:rsidP="005A3288">
      <w:pPr>
        <w:jc w:val="both"/>
        <w:rPr>
          <w:b/>
          <w:sz w:val="24"/>
          <w:szCs w:val="24"/>
          <w:u w:val="single"/>
        </w:rPr>
      </w:pPr>
      <w:r w:rsidRPr="005A3288">
        <w:rPr>
          <w:b/>
          <w:sz w:val="24"/>
          <w:szCs w:val="24"/>
          <w:u w:val="single"/>
        </w:rPr>
        <w:drawing>
          <wp:inline distT="0" distB="0" distL="0" distR="0" wp14:anchorId="75587239" wp14:editId="6C3EE92C">
            <wp:extent cx="6284068" cy="4432952"/>
            <wp:effectExtent l="0" t="0" r="2540" b="5715"/>
            <wp:docPr id="742987042" name="Picture 2" descr="A brochure with text and images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87042" name="Picture 2" descr="A brochure with text and images of peopl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4685" cy="4440442"/>
                    </a:xfrm>
                    <a:prstGeom prst="rect">
                      <a:avLst/>
                    </a:prstGeom>
                    <a:noFill/>
                    <a:ln>
                      <a:noFill/>
                    </a:ln>
                  </pic:spPr>
                </pic:pic>
              </a:graphicData>
            </a:graphic>
          </wp:inline>
        </w:drawing>
      </w:r>
    </w:p>
    <w:p w14:paraId="41BC6347" w14:textId="1F6B36C7" w:rsidR="00D74791" w:rsidRDefault="00D74791" w:rsidP="00E3445C">
      <w:pPr>
        <w:jc w:val="both"/>
        <w:rPr>
          <w:b/>
          <w:sz w:val="24"/>
          <w:szCs w:val="24"/>
          <w:u w:val="single"/>
        </w:rPr>
      </w:pPr>
    </w:p>
    <w:p w14:paraId="09BDA9A3" w14:textId="77777777" w:rsidR="008F76BA" w:rsidRDefault="008F76BA" w:rsidP="008F76BA">
      <w:pPr>
        <w:pStyle w:val="ListParagraph"/>
        <w:tabs>
          <w:tab w:val="left" w:pos="1860"/>
        </w:tabs>
        <w:rPr>
          <w:b/>
          <w:sz w:val="24"/>
          <w:szCs w:val="24"/>
          <w:u w:val="single"/>
        </w:rPr>
      </w:pPr>
    </w:p>
    <w:p w14:paraId="41BC64F9" w14:textId="14AD5CC9" w:rsidR="00D74791" w:rsidRDefault="003D360B">
      <w:pPr>
        <w:tabs>
          <w:tab w:val="left" w:pos="1860"/>
        </w:tabs>
        <w:jc w:val="center"/>
        <w:rPr>
          <w:b/>
          <w:sz w:val="24"/>
          <w:szCs w:val="24"/>
          <w:u w:val="single"/>
        </w:rPr>
      </w:pPr>
      <w:r>
        <w:rPr>
          <w:b/>
          <w:sz w:val="24"/>
          <w:szCs w:val="24"/>
          <w:u w:val="single"/>
        </w:rPr>
        <w:t>Let us Pray</w:t>
      </w:r>
    </w:p>
    <w:p w14:paraId="41BC64FA" w14:textId="77777777" w:rsidR="00D74791" w:rsidRDefault="003D360B">
      <w:pPr>
        <w:tabs>
          <w:tab w:val="left" w:pos="1860"/>
        </w:tabs>
        <w:rPr>
          <w:rFonts w:cstheme="minorHAnsi"/>
          <w:sz w:val="24"/>
          <w:szCs w:val="24"/>
        </w:rPr>
      </w:pPr>
      <w:r>
        <w:rPr>
          <w:rFonts w:cstheme="minorHAnsi"/>
          <w:noProof/>
          <w:sz w:val="24"/>
          <w:szCs w:val="24"/>
        </w:rPr>
        <w:drawing>
          <wp:anchor distT="0" distB="0" distL="114300" distR="114300" simplePos="0" relativeHeight="251658241" behindDoc="1" locked="0" layoutInCell="1" allowOverlap="1" wp14:anchorId="41BC64FD" wp14:editId="48835E35">
            <wp:simplePos x="0" y="0"/>
            <wp:positionH relativeFrom="margin">
              <wp:posOffset>1923855</wp:posOffset>
            </wp:positionH>
            <wp:positionV relativeFrom="paragraph">
              <wp:posOffset>484178</wp:posOffset>
            </wp:positionV>
            <wp:extent cx="2798445" cy="3736340"/>
            <wp:effectExtent l="0" t="0" r="1905" b="0"/>
            <wp:wrapTight wrapText="bothSides">
              <wp:wrapPolygon edited="0">
                <wp:start x="0" y="0"/>
                <wp:lineTo x="0" y="21475"/>
                <wp:lineTo x="21468" y="21475"/>
                <wp:lineTo x="214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Prayer.jpg"/>
                    <pic:cNvPicPr/>
                  </pic:nvPicPr>
                  <pic:blipFill>
                    <a:blip r:embed="rId15">
                      <a:extLst>
                        <a:ext uri="{28A0092B-C50C-407E-A947-70E740481C1C}">
                          <a14:useLocalDpi xmlns:a14="http://schemas.microsoft.com/office/drawing/2010/main" val="0"/>
                        </a:ext>
                      </a:extLst>
                    </a:blip>
                    <a:stretch>
                      <a:fillRect/>
                    </a:stretch>
                  </pic:blipFill>
                  <pic:spPr>
                    <a:xfrm>
                      <a:off x="0" y="0"/>
                      <a:ext cx="2798445" cy="373634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As we work together to nurture the </w:t>
      </w:r>
      <w:r>
        <w:rPr>
          <w:rFonts w:cstheme="minorHAnsi"/>
          <w:b/>
          <w:sz w:val="24"/>
          <w:szCs w:val="24"/>
        </w:rPr>
        <w:t>God-given Talents</w:t>
      </w:r>
      <w:r>
        <w:rPr>
          <w:rFonts w:cstheme="minorHAnsi"/>
          <w:sz w:val="24"/>
          <w:szCs w:val="24"/>
        </w:rPr>
        <w:t xml:space="preserve"> of each child in our care, may we always remember how special our calling:</w:t>
      </w:r>
    </w:p>
    <w:sectPr w:rsidR="00D74791">
      <w:footerReference w:type="first" r:id="rId16"/>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92CFF" w14:textId="77777777" w:rsidR="00D7144B" w:rsidRDefault="00D7144B">
      <w:pPr>
        <w:spacing w:after="0" w:line="240" w:lineRule="auto"/>
      </w:pPr>
      <w:r>
        <w:separator/>
      </w:r>
    </w:p>
  </w:endnote>
  <w:endnote w:type="continuationSeparator" w:id="0">
    <w:p w14:paraId="47987B2A" w14:textId="77777777" w:rsidR="00D7144B" w:rsidRDefault="00D7144B">
      <w:pPr>
        <w:spacing w:after="0" w:line="240" w:lineRule="auto"/>
      </w:pPr>
      <w:r>
        <w:continuationSeparator/>
      </w:r>
    </w:p>
  </w:endnote>
  <w:endnote w:type="continuationNotice" w:id="1">
    <w:p w14:paraId="58AE41DF" w14:textId="77777777" w:rsidR="00D7144B" w:rsidRDefault="00D714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E5CFB" w14:textId="294206A7" w:rsidR="00807170" w:rsidRPr="00B50828" w:rsidRDefault="00B50828" w:rsidP="00B50828">
    <w:pPr>
      <w:pStyle w:val="Footer"/>
      <w:jc w:val="center"/>
      <w:rPr>
        <w:i/>
        <w:iCs/>
      </w:rPr>
    </w:pPr>
    <w:proofErr w:type="gramStart"/>
    <w:r w:rsidRPr="00B50828">
      <w:rPr>
        <w:i/>
        <w:iCs/>
      </w:rPr>
      <w:t>‘ If</w:t>
    </w:r>
    <w:proofErr w:type="gramEnd"/>
    <w:r w:rsidRPr="00B50828">
      <w:rPr>
        <w:i/>
        <w:iCs/>
      </w:rPr>
      <w:t xml:space="preserve"> your gift is serving others, serve them well. If you are a teacher, teach well’ (Romans 12:7)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BC6F6" w14:textId="77777777" w:rsidR="00D7144B" w:rsidRDefault="00D7144B">
      <w:pPr>
        <w:spacing w:after="0" w:line="240" w:lineRule="auto"/>
      </w:pPr>
      <w:r>
        <w:separator/>
      </w:r>
    </w:p>
  </w:footnote>
  <w:footnote w:type="continuationSeparator" w:id="0">
    <w:p w14:paraId="4DF18761" w14:textId="77777777" w:rsidR="00D7144B" w:rsidRDefault="00D7144B">
      <w:pPr>
        <w:spacing w:after="0" w:line="240" w:lineRule="auto"/>
      </w:pPr>
      <w:r>
        <w:continuationSeparator/>
      </w:r>
    </w:p>
  </w:footnote>
  <w:footnote w:type="continuationNotice" w:id="1">
    <w:p w14:paraId="4447414E" w14:textId="77777777" w:rsidR="00D7144B" w:rsidRDefault="00D7144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677D3"/>
    <w:multiLevelType w:val="hybridMultilevel"/>
    <w:tmpl w:val="41FCDB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9B639E"/>
    <w:multiLevelType w:val="hybridMultilevel"/>
    <w:tmpl w:val="96AE05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BF159B"/>
    <w:multiLevelType w:val="hybridMultilevel"/>
    <w:tmpl w:val="342AA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B811A2"/>
    <w:multiLevelType w:val="hybridMultilevel"/>
    <w:tmpl w:val="3F96B3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DBD1774"/>
    <w:multiLevelType w:val="hybridMultilevel"/>
    <w:tmpl w:val="DB1AEC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D66A59"/>
    <w:multiLevelType w:val="hybridMultilevel"/>
    <w:tmpl w:val="4AEA7C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863AD9"/>
    <w:multiLevelType w:val="hybridMultilevel"/>
    <w:tmpl w:val="81226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2927D7"/>
    <w:multiLevelType w:val="hybridMultilevel"/>
    <w:tmpl w:val="1EB6B3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4B0252C"/>
    <w:multiLevelType w:val="hybridMultilevel"/>
    <w:tmpl w:val="8356D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525139"/>
    <w:multiLevelType w:val="hybridMultilevel"/>
    <w:tmpl w:val="71C070E6"/>
    <w:lvl w:ilvl="0" w:tplc="A18AC370">
      <w:start w:val="1"/>
      <w:numFmt w:val="bullet"/>
      <w:lvlText w:val="•"/>
      <w:lvlJc w:val="left"/>
      <w:pPr>
        <w:tabs>
          <w:tab w:val="num" w:pos="720"/>
        </w:tabs>
        <w:ind w:left="720" w:hanging="360"/>
      </w:pPr>
      <w:rPr>
        <w:rFonts w:ascii="Arial" w:hAnsi="Arial" w:hint="default"/>
      </w:rPr>
    </w:lvl>
    <w:lvl w:ilvl="1" w:tplc="176A7D3A" w:tentative="1">
      <w:start w:val="1"/>
      <w:numFmt w:val="bullet"/>
      <w:lvlText w:val="•"/>
      <w:lvlJc w:val="left"/>
      <w:pPr>
        <w:tabs>
          <w:tab w:val="num" w:pos="1440"/>
        </w:tabs>
        <w:ind w:left="1440" w:hanging="360"/>
      </w:pPr>
      <w:rPr>
        <w:rFonts w:ascii="Arial" w:hAnsi="Arial" w:hint="default"/>
      </w:rPr>
    </w:lvl>
    <w:lvl w:ilvl="2" w:tplc="BC66162E" w:tentative="1">
      <w:start w:val="1"/>
      <w:numFmt w:val="bullet"/>
      <w:lvlText w:val="•"/>
      <w:lvlJc w:val="left"/>
      <w:pPr>
        <w:tabs>
          <w:tab w:val="num" w:pos="2160"/>
        </w:tabs>
        <w:ind w:left="2160" w:hanging="360"/>
      </w:pPr>
      <w:rPr>
        <w:rFonts w:ascii="Arial" w:hAnsi="Arial" w:hint="default"/>
      </w:rPr>
    </w:lvl>
    <w:lvl w:ilvl="3" w:tplc="5906A5DA" w:tentative="1">
      <w:start w:val="1"/>
      <w:numFmt w:val="bullet"/>
      <w:lvlText w:val="•"/>
      <w:lvlJc w:val="left"/>
      <w:pPr>
        <w:tabs>
          <w:tab w:val="num" w:pos="2880"/>
        </w:tabs>
        <w:ind w:left="2880" w:hanging="360"/>
      </w:pPr>
      <w:rPr>
        <w:rFonts w:ascii="Arial" w:hAnsi="Arial" w:hint="default"/>
      </w:rPr>
    </w:lvl>
    <w:lvl w:ilvl="4" w:tplc="39D64E40" w:tentative="1">
      <w:start w:val="1"/>
      <w:numFmt w:val="bullet"/>
      <w:lvlText w:val="•"/>
      <w:lvlJc w:val="left"/>
      <w:pPr>
        <w:tabs>
          <w:tab w:val="num" w:pos="3600"/>
        </w:tabs>
        <w:ind w:left="3600" w:hanging="360"/>
      </w:pPr>
      <w:rPr>
        <w:rFonts w:ascii="Arial" w:hAnsi="Arial" w:hint="default"/>
      </w:rPr>
    </w:lvl>
    <w:lvl w:ilvl="5" w:tplc="60006C94" w:tentative="1">
      <w:start w:val="1"/>
      <w:numFmt w:val="bullet"/>
      <w:lvlText w:val="•"/>
      <w:lvlJc w:val="left"/>
      <w:pPr>
        <w:tabs>
          <w:tab w:val="num" w:pos="4320"/>
        </w:tabs>
        <w:ind w:left="4320" w:hanging="360"/>
      </w:pPr>
      <w:rPr>
        <w:rFonts w:ascii="Arial" w:hAnsi="Arial" w:hint="default"/>
      </w:rPr>
    </w:lvl>
    <w:lvl w:ilvl="6" w:tplc="F762F53C" w:tentative="1">
      <w:start w:val="1"/>
      <w:numFmt w:val="bullet"/>
      <w:lvlText w:val="•"/>
      <w:lvlJc w:val="left"/>
      <w:pPr>
        <w:tabs>
          <w:tab w:val="num" w:pos="5040"/>
        </w:tabs>
        <w:ind w:left="5040" w:hanging="360"/>
      </w:pPr>
      <w:rPr>
        <w:rFonts w:ascii="Arial" w:hAnsi="Arial" w:hint="default"/>
      </w:rPr>
    </w:lvl>
    <w:lvl w:ilvl="7" w:tplc="93C46C48" w:tentative="1">
      <w:start w:val="1"/>
      <w:numFmt w:val="bullet"/>
      <w:lvlText w:val="•"/>
      <w:lvlJc w:val="left"/>
      <w:pPr>
        <w:tabs>
          <w:tab w:val="num" w:pos="5760"/>
        </w:tabs>
        <w:ind w:left="5760" w:hanging="360"/>
      </w:pPr>
      <w:rPr>
        <w:rFonts w:ascii="Arial" w:hAnsi="Arial" w:hint="default"/>
      </w:rPr>
    </w:lvl>
    <w:lvl w:ilvl="8" w:tplc="8F56704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FB01D0C"/>
    <w:multiLevelType w:val="hybridMultilevel"/>
    <w:tmpl w:val="FEEEA130"/>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11" w15:restartNumberingAfterBreak="0">
    <w:nsid w:val="2FDA6D91"/>
    <w:multiLevelType w:val="hybridMultilevel"/>
    <w:tmpl w:val="5E0C85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EC530D"/>
    <w:multiLevelType w:val="hybridMultilevel"/>
    <w:tmpl w:val="2A044052"/>
    <w:lvl w:ilvl="0" w:tplc="1A6AC35E">
      <w:start w:val="1"/>
      <w:numFmt w:val="bullet"/>
      <w:lvlText w:val="•"/>
      <w:lvlJc w:val="left"/>
      <w:pPr>
        <w:tabs>
          <w:tab w:val="num" w:pos="720"/>
        </w:tabs>
        <w:ind w:left="720" w:hanging="360"/>
      </w:pPr>
      <w:rPr>
        <w:rFonts w:ascii="Arial" w:hAnsi="Arial" w:hint="default"/>
      </w:rPr>
    </w:lvl>
    <w:lvl w:ilvl="1" w:tplc="A6EE9B78" w:tentative="1">
      <w:start w:val="1"/>
      <w:numFmt w:val="bullet"/>
      <w:lvlText w:val="•"/>
      <w:lvlJc w:val="left"/>
      <w:pPr>
        <w:tabs>
          <w:tab w:val="num" w:pos="1440"/>
        </w:tabs>
        <w:ind w:left="1440" w:hanging="360"/>
      </w:pPr>
      <w:rPr>
        <w:rFonts w:ascii="Arial" w:hAnsi="Arial" w:hint="default"/>
      </w:rPr>
    </w:lvl>
    <w:lvl w:ilvl="2" w:tplc="BB24C76C" w:tentative="1">
      <w:start w:val="1"/>
      <w:numFmt w:val="bullet"/>
      <w:lvlText w:val="•"/>
      <w:lvlJc w:val="left"/>
      <w:pPr>
        <w:tabs>
          <w:tab w:val="num" w:pos="2160"/>
        </w:tabs>
        <w:ind w:left="2160" w:hanging="360"/>
      </w:pPr>
      <w:rPr>
        <w:rFonts w:ascii="Arial" w:hAnsi="Arial" w:hint="default"/>
      </w:rPr>
    </w:lvl>
    <w:lvl w:ilvl="3" w:tplc="01FA22C8" w:tentative="1">
      <w:start w:val="1"/>
      <w:numFmt w:val="bullet"/>
      <w:lvlText w:val="•"/>
      <w:lvlJc w:val="left"/>
      <w:pPr>
        <w:tabs>
          <w:tab w:val="num" w:pos="2880"/>
        </w:tabs>
        <w:ind w:left="2880" w:hanging="360"/>
      </w:pPr>
      <w:rPr>
        <w:rFonts w:ascii="Arial" w:hAnsi="Arial" w:hint="default"/>
      </w:rPr>
    </w:lvl>
    <w:lvl w:ilvl="4" w:tplc="9476D790" w:tentative="1">
      <w:start w:val="1"/>
      <w:numFmt w:val="bullet"/>
      <w:lvlText w:val="•"/>
      <w:lvlJc w:val="left"/>
      <w:pPr>
        <w:tabs>
          <w:tab w:val="num" w:pos="3600"/>
        </w:tabs>
        <w:ind w:left="3600" w:hanging="360"/>
      </w:pPr>
      <w:rPr>
        <w:rFonts w:ascii="Arial" w:hAnsi="Arial" w:hint="default"/>
      </w:rPr>
    </w:lvl>
    <w:lvl w:ilvl="5" w:tplc="5DC0EBC0" w:tentative="1">
      <w:start w:val="1"/>
      <w:numFmt w:val="bullet"/>
      <w:lvlText w:val="•"/>
      <w:lvlJc w:val="left"/>
      <w:pPr>
        <w:tabs>
          <w:tab w:val="num" w:pos="4320"/>
        </w:tabs>
        <w:ind w:left="4320" w:hanging="360"/>
      </w:pPr>
      <w:rPr>
        <w:rFonts w:ascii="Arial" w:hAnsi="Arial" w:hint="default"/>
      </w:rPr>
    </w:lvl>
    <w:lvl w:ilvl="6" w:tplc="AFC472DE" w:tentative="1">
      <w:start w:val="1"/>
      <w:numFmt w:val="bullet"/>
      <w:lvlText w:val="•"/>
      <w:lvlJc w:val="left"/>
      <w:pPr>
        <w:tabs>
          <w:tab w:val="num" w:pos="5040"/>
        </w:tabs>
        <w:ind w:left="5040" w:hanging="360"/>
      </w:pPr>
      <w:rPr>
        <w:rFonts w:ascii="Arial" w:hAnsi="Arial" w:hint="default"/>
      </w:rPr>
    </w:lvl>
    <w:lvl w:ilvl="7" w:tplc="1BD414E0" w:tentative="1">
      <w:start w:val="1"/>
      <w:numFmt w:val="bullet"/>
      <w:lvlText w:val="•"/>
      <w:lvlJc w:val="left"/>
      <w:pPr>
        <w:tabs>
          <w:tab w:val="num" w:pos="5760"/>
        </w:tabs>
        <w:ind w:left="5760" w:hanging="360"/>
      </w:pPr>
      <w:rPr>
        <w:rFonts w:ascii="Arial" w:hAnsi="Arial" w:hint="default"/>
      </w:rPr>
    </w:lvl>
    <w:lvl w:ilvl="8" w:tplc="48041A3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6983210"/>
    <w:multiLevelType w:val="hybridMultilevel"/>
    <w:tmpl w:val="1E7E0B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F53B4C"/>
    <w:multiLevelType w:val="hybridMultilevel"/>
    <w:tmpl w:val="02D61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3504BB"/>
    <w:multiLevelType w:val="hybridMultilevel"/>
    <w:tmpl w:val="4BFA4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275305"/>
    <w:multiLevelType w:val="hybridMultilevel"/>
    <w:tmpl w:val="A2007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4B1EFB"/>
    <w:multiLevelType w:val="hybridMultilevel"/>
    <w:tmpl w:val="8A1E29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7480534"/>
    <w:multiLevelType w:val="hybridMultilevel"/>
    <w:tmpl w:val="77B4C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6F3974"/>
    <w:multiLevelType w:val="hybridMultilevel"/>
    <w:tmpl w:val="8B5E2E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FB07EC1"/>
    <w:multiLevelType w:val="hybridMultilevel"/>
    <w:tmpl w:val="1D50F3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8EB1EB0"/>
    <w:multiLevelType w:val="hybridMultilevel"/>
    <w:tmpl w:val="AF2001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E431B9D"/>
    <w:multiLevelType w:val="hybridMultilevel"/>
    <w:tmpl w:val="090C8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1680037">
    <w:abstractNumId w:val="4"/>
  </w:num>
  <w:num w:numId="2" w16cid:durableId="566458854">
    <w:abstractNumId w:val="9"/>
  </w:num>
  <w:num w:numId="3" w16cid:durableId="477110744">
    <w:abstractNumId w:val="1"/>
  </w:num>
  <w:num w:numId="4" w16cid:durableId="471413523">
    <w:abstractNumId w:val="12"/>
  </w:num>
  <w:num w:numId="5" w16cid:durableId="1418675187">
    <w:abstractNumId w:val="16"/>
  </w:num>
  <w:num w:numId="6" w16cid:durableId="576523985">
    <w:abstractNumId w:val="6"/>
  </w:num>
  <w:num w:numId="7" w16cid:durableId="1989623947">
    <w:abstractNumId w:val="21"/>
  </w:num>
  <w:num w:numId="8" w16cid:durableId="542330813">
    <w:abstractNumId w:val="17"/>
  </w:num>
  <w:num w:numId="9" w16cid:durableId="1464082102">
    <w:abstractNumId w:val="19"/>
  </w:num>
  <w:num w:numId="10" w16cid:durableId="1132096477">
    <w:abstractNumId w:val="20"/>
  </w:num>
  <w:num w:numId="11" w16cid:durableId="416361598">
    <w:abstractNumId w:val="11"/>
  </w:num>
  <w:num w:numId="12" w16cid:durableId="235164975">
    <w:abstractNumId w:val="0"/>
  </w:num>
  <w:num w:numId="13" w16cid:durableId="1054083177">
    <w:abstractNumId w:val="7"/>
  </w:num>
  <w:num w:numId="14" w16cid:durableId="841552312">
    <w:abstractNumId w:val="15"/>
  </w:num>
  <w:num w:numId="15" w16cid:durableId="914164379">
    <w:abstractNumId w:val="22"/>
  </w:num>
  <w:num w:numId="16" w16cid:durableId="1566407488">
    <w:abstractNumId w:val="2"/>
  </w:num>
  <w:num w:numId="17" w16cid:durableId="27997429">
    <w:abstractNumId w:val="8"/>
  </w:num>
  <w:num w:numId="18" w16cid:durableId="2116554610">
    <w:abstractNumId w:val="10"/>
  </w:num>
  <w:num w:numId="19" w16cid:durableId="365639851">
    <w:abstractNumId w:val="18"/>
  </w:num>
  <w:num w:numId="20" w16cid:durableId="1017270993">
    <w:abstractNumId w:val="14"/>
  </w:num>
  <w:num w:numId="21" w16cid:durableId="569466706">
    <w:abstractNumId w:val="5"/>
  </w:num>
  <w:num w:numId="22" w16cid:durableId="2091923997">
    <w:abstractNumId w:val="3"/>
  </w:num>
  <w:num w:numId="23" w16cid:durableId="4688037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791"/>
    <w:rsid w:val="00003019"/>
    <w:rsid w:val="0001365B"/>
    <w:rsid w:val="00022867"/>
    <w:rsid w:val="00034C71"/>
    <w:rsid w:val="00042DB0"/>
    <w:rsid w:val="000519C0"/>
    <w:rsid w:val="00062DCC"/>
    <w:rsid w:val="00075382"/>
    <w:rsid w:val="000755D0"/>
    <w:rsid w:val="0008282C"/>
    <w:rsid w:val="000860E4"/>
    <w:rsid w:val="00092067"/>
    <w:rsid w:val="00093804"/>
    <w:rsid w:val="00093F4D"/>
    <w:rsid w:val="00097E6D"/>
    <w:rsid w:val="000B177D"/>
    <w:rsid w:val="000C511D"/>
    <w:rsid w:val="000D3F5D"/>
    <w:rsid w:val="000D4710"/>
    <w:rsid w:val="000D583B"/>
    <w:rsid w:val="000D62C9"/>
    <w:rsid w:val="000F1938"/>
    <w:rsid w:val="000F3E41"/>
    <w:rsid w:val="00107FCC"/>
    <w:rsid w:val="00114EB5"/>
    <w:rsid w:val="001214DD"/>
    <w:rsid w:val="00127EB0"/>
    <w:rsid w:val="00130073"/>
    <w:rsid w:val="001412AA"/>
    <w:rsid w:val="00143048"/>
    <w:rsid w:val="00144FFE"/>
    <w:rsid w:val="001461AA"/>
    <w:rsid w:val="00151CBD"/>
    <w:rsid w:val="00161AF6"/>
    <w:rsid w:val="001640CC"/>
    <w:rsid w:val="00170513"/>
    <w:rsid w:val="001A77F9"/>
    <w:rsid w:val="001B7F99"/>
    <w:rsid w:val="001C71E9"/>
    <w:rsid w:val="001D06BC"/>
    <w:rsid w:val="001E2A57"/>
    <w:rsid w:val="001E7020"/>
    <w:rsid w:val="001F3A2F"/>
    <w:rsid w:val="00212A02"/>
    <w:rsid w:val="00220923"/>
    <w:rsid w:val="00234586"/>
    <w:rsid w:val="00242F3E"/>
    <w:rsid w:val="0025477E"/>
    <w:rsid w:val="00261068"/>
    <w:rsid w:val="00270DDC"/>
    <w:rsid w:val="00283EB3"/>
    <w:rsid w:val="002A6F29"/>
    <w:rsid w:val="002B594C"/>
    <w:rsid w:val="002F1A7A"/>
    <w:rsid w:val="0030474C"/>
    <w:rsid w:val="00313758"/>
    <w:rsid w:val="00322D42"/>
    <w:rsid w:val="00325E84"/>
    <w:rsid w:val="003303FF"/>
    <w:rsid w:val="00346CA7"/>
    <w:rsid w:val="00356104"/>
    <w:rsid w:val="00363E0E"/>
    <w:rsid w:val="0036488D"/>
    <w:rsid w:val="003664EC"/>
    <w:rsid w:val="00373C8B"/>
    <w:rsid w:val="00376E5D"/>
    <w:rsid w:val="0039417E"/>
    <w:rsid w:val="003957AC"/>
    <w:rsid w:val="003A02B8"/>
    <w:rsid w:val="003A3025"/>
    <w:rsid w:val="003A7F33"/>
    <w:rsid w:val="003C5C2C"/>
    <w:rsid w:val="003D360B"/>
    <w:rsid w:val="003E02FF"/>
    <w:rsid w:val="003E1203"/>
    <w:rsid w:val="003E1697"/>
    <w:rsid w:val="003F1F27"/>
    <w:rsid w:val="003F26D8"/>
    <w:rsid w:val="003F3537"/>
    <w:rsid w:val="003F421C"/>
    <w:rsid w:val="003F46B8"/>
    <w:rsid w:val="0040744D"/>
    <w:rsid w:val="00407ED8"/>
    <w:rsid w:val="0041038A"/>
    <w:rsid w:val="004107B4"/>
    <w:rsid w:val="004119B3"/>
    <w:rsid w:val="00416B4F"/>
    <w:rsid w:val="0042598D"/>
    <w:rsid w:val="0042717B"/>
    <w:rsid w:val="004271A7"/>
    <w:rsid w:val="00436437"/>
    <w:rsid w:val="00454357"/>
    <w:rsid w:val="004769BF"/>
    <w:rsid w:val="004833F6"/>
    <w:rsid w:val="00492135"/>
    <w:rsid w:val="004A6917"/>
    <w:rsid w:val="004E3732"/>
    <w:rsid w:val="004E48F1"/>
    <w:rsid w:val="004E4BF4"/>
    <w:rsid w:val="004E57AD"/>
    <w:rsid w:val="004F2463"/>
    <w:rsid w:val="00543259"/>
    <w:rsid w:val="00547328"/>
    <w:rsid w:val="00547ED6"/>
    <w:rsid w:val="00552E16"/>
    <w:rsid w:val="00571E9D"/>
    <w:rsid w:val="00581FF4"/>
    <w:rsid w:val="005A3288"/>
    <w:rsid w:val="005C3020"/>
    <w:rsid w:val="005C516D"/>
    <w:rsid w:val="005C7937"/>
    <w:rsid w:val="005D4791"/>
    <w:rsid w:val="005D4A9D"/>
    <w:rsid w:val="005E3E5F"/>
    <w:rsid w:val="005F61AE"/>
    <w:rsid w:val="00611B8D"/>
    <w:rsid w:val="00632D4E"/>
    <w:rsid w:val="00640104"/>
    <w:rsid w:val="006478EA"/>
    <w:rsid w:val="00663B8D"/>
    <w:rsid w:val="00665501"/>
    <w:rsid w:val="00670670"/>
    <w:rsid w:val="00673C53"/>
    <w:rsid w:val="0068736A"/>
    <w:rsid w:val="006A7C6D"/>
    <w:rsid w:val="006B0A0D"/>
    <w:rsid w:val="006D0FE8"/>
    <w:rsid w:val="006D47D2"/>
    <w:rsid w:val="006E37BA"/>
    <w:rsid w:val="006F4BA5"/>
    <w:rsid w:val="0070748A"/>
    <w:rsid w:val="00707952"/>
    <w:rsid w:val="0071760E"/>
    <w:rsid w:val="0072555D"/>
    <w:rsid w:val="00736724"/>
    <w:rsid w:val="00742AC7"/>
    <w:rsid w:val="007529AA"/>
    <w:rsid w:val="00780528"/>
    <w:rsid w:val="007A2206"/>
    <w:rsid w:val="007A4FE3"/>
    <w:rsid w:val="007A5682"/>
    <w:rsid w:val="007A742D"/>
    <w:rsid w:val="007A7EFE"/>
    <w:rsid w:val="007B16A1"/>
    <w:rsid w:val="007C5AC1"/>
    <w:rsid w:val="007D1547"/>
    <w:rsid w:val="007E39D1"/>
    <w:rsid w:val="007E7969"/>
    <w:rsid w:val="007F3EA4"/>
    <w:rsid w:val="007F7D35"/>
    <w:rsid w:val="00800EB1"/>
    <w:rsid w:val="00803094"/>
    <w:rsid w:val="00807170"/>
    <w:rsid w:val="00843625"/>
    <w:rsid w:val="00852235"/>
    <w:rsid w:val="0086484D"/>
    <w:rsid w:val="0089520C"/>
    <w:rsid w:val="00897803"/>
    <w:rsid w:val="008A18CE"/>
    <w:rsid w:val="008B6D68"/>
    <w:rsid w:val="008D1C40"/>
    <w:rsid w:val="008E1D54"/>
    <w:rsid w:val="008F6559"/>
    <w:rsid w:val="008F76BA"/>
    <w:rsid w:val="0090021D"/>
    <w:rsid w:val="009023B1"/>
    <w:rsid w:val="00921EBE"/>
    <w:rsid w:val="00923FEF"/>
    <w:rsid w:val="0094085F"/>
    <w:rsid w:val="0094797A"/>
    <w:rsid w:val="00967499"/>
    <w:rsid w:val="009775DE"/>
    <w:rsid w:val="009A5026"/>
    <w:rsid w:val="009C24F7"/>
    <w:rsid w:val="009C7EF9"/>
    <w:rsid w:val="009D55E5"/>
    <w:rsid w:val="009F2CF4"/>
    <w:rsid w:val="009F45B6"/>
    <w:rsid w:val="00A02C3A"/>
    <w:rsid w:val="00A079D8"/>
    <w:rsid w:val="00A110F0"/>
    <w:rsid w:val="00A17FB8"/>
    <w:rsid w:val="00A24253"/>
    <w:rsid w:val="00A3231F"/>
    <w:rsid w:val="00A33CB9"/>
    <w:rsid w:val="00A50D00"/>
    <w:rsid w:val="00A57BB6"/>
    <w:rsid w:val="00A661A9"/>
    <w:rsid w:val="00A70B1E"/>
    <w:rsid w:val="00A76F51"/>
    <w:rsid w:val="00A93349"/>
    <w:rsid w:val="00AA62FB"/>
    <w:rsid w:val="00AB1F40"/>
    <w:rsid w:val="00AB2D2F"/>
    <w:rsid w:val="00AB7551"/>
    <w:rsid w:val="00AC0FEE"/>
    <w:rsid w:val="00AC710B"/>
    <w:rsid w:val="00AE18DF"/>
    <w:rsid w:val="00AE5708"/>
    <w:rsid w:val="00AE5746"/>
    <w:rsid w:val="00AF702B"/>
    <w:rsid w:val="00B07808"/>
    <w:rsid w:val="00B32EED"/>
    <w:rsid w:val="00B40CAD"/>
    <w:rsid w:val="00B50828"/>
    <w:rsid w:val="00B55E32"/>
    <w:rsid w:val="00B64863"/>
    <w:rsid w:val="00B87502"/>
    <w:rsid w:val="00BD2267"/>
    <w:rsid w:val="00BD7D74"/>
    <w:rsid w:val="00BE25CE"/>
    <w:rsid w:val="00BE3C25"/>
    <w:rsid w:val="00BF1EFD"/>
    <w:rsid w:val="00BF49A0"/>
    <w:rsid w:val="00C10840"/>
    <w:rsid w:val="00C2605E"/>
    <w:rsid w:val="00C30E01"/>
    <w:rsid w:val="00C4180B"/>
    <w:rsid w:val="00C44403"/>
    <w:rsid w:val="00C543C9"/>
    <w:rsid w:val="00C717BD"/>
    <w:rsid w:val="00C8307A"/>
    <w:rsid w:val="00C9345C"/>
    <w:rsid w:val="00C93C8C"/>
    <w:rsid w:val="00CA30A1"/>
    <w:rsid w:val="00CD57BA"/>
    <w:rsid w:val="00CE48F1"/>
    <w:rsid w:val="00CF1290"/>
    <w:rsid w:val="00CF4E23"/>
    <w:rsid w:val="00D10E10"/>
    <w:rsid w:val="00D11F55"/>
    <w:rsid w:val="00D225B0"/>
    <w:rsid w:val="00D23486"/>
    <w:rsid w:val="00D345F0"/>
    <w:rsid w:val="00D42A4A"/>
    <w:rsid w:val="00D52EB9"/>
    <w:rsid w:val="00D53BCB"/>
    <w:rsid w:val="00D53C4C"/>
    <w:rsid w:val="00D57712"/>
    <w:rsid w:val="00D60F81"/>
    <w:rsid w:val="00D63323"/>
    <w:rsid w:val="00D7144B"/>
    <w:rsid w:val="00D74791"/>
    <w:rsid w:val="00D96E3B"/>
    <w:rsid w:val="00D979D2"/>
    <w:rsid w:val="00DA00AB"/>
    <w:rsid w:val="00DD227A"/>
    <w:rsid w:val="00DD32F7"/>
    <w:rsid w:val="00DE6A43"/>
    <w:rsid w:val="00DE7A50"/>
    <w:rsid w:val="00DF4DDD"/>
    <w:rsid w:val="00E16DA6"/>
    <w:rsid w:val="00E3445C"/>
    <w:rsid w:val="00E4064E"/>
    <w:rsid w:val="00E57637"/>
    <w:rsid w:val="00E76402"/>
    <w:rsid w:val="00E909DB"/>
    <w:rsid w:val="00EA43C7"/>
    <w:rsid w:val="00EB08AE"/>
    <w:rsid w:val="00EB1D3F"/>
    <w:rsid w:val="00EE1469"/>
    <w:rsid w:val="00EE5067"/>
    <w:rsid w:val="00F0285C"/>
    <w:rsid w:val="00F109F0"/>
    <w:rsid w:val="00F24573"/>
    <w:rsid w:val="00F25A57"/>
    <w:rsid w:val="00F42265"/>
    <w:rsid w:val="00F46076"/>
    <w:rsid w:val="00F5390A"/>
    <w:rsid w:val="00F56466"/>
    <w:rsid w:val="00F67CB6"/>
    <w:rsid w:val="00F7081F"/>
    <w:rsid w:val="00F728D7"/>
    <w:rsid w:val="00F73C6A"/>
    <w:rsid w:val="00F75BF1"/>
    <w:rsid w:val="00FA592D"/>
    <w:rsid w:val="00FD11DA"/>
    <w:rsid w:val="00FF67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BC632E"/>
  <w15:chartTrackingRefBased/>
  <w15:docId w15:val="{F274910C-D0E1-4773-8DC8-C29A1196F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table" w:customStyle="1" w:styleId="TableGrid2">
    <w:name w:val="Table Grid2"/>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pPr>
      <w:spacing w:before="100" w:beforeAutospacing="1" w:after="36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4648">
      <w:bodyDiv w:val="1"/>
      <w:marLeft w:val="0"/>
      <w:marRight w:val="0"/>
      <w:marTop w:val="0"/>
      <w:marBottom w:val="0"/>
      <w:divBdr>
        <w:top w:val="none" w:sz="0" w:space="0" w:color="auto"/>
        <w:left w:val="none" w:sz="0" w:space="0" w:color="auto"/>
        <w:bottom w:val="none" w:sz="0" w:space="0" w:color="auto"/>
        <w:right w:val="none" w:sz="0" w:space="0" w:color="auto"/>
      </w:divBdr>
    </w:div>
    <w:div w:id="387993848">
      <w:bodyDiv w:val="1"/>
      <w:marLeft w:val="0"/>
      <w:marRight w:val="0"/>
      <w:marTop w:val="0"/>
      <w:marBottom w:val="0"/>
      <w:divBdr>
        <w:top w:val="none" w:sz="0" w:space="0" w:color="auto"/>
        <w:left w:val="none" w:sz="0" w:space="0" w:color="auto"/>
        <w:bottom w:val="none" w:sz="0" w:space="0" w:color="auto"/>
        <w:right w:val="none" w:sz="0" w:space="0" w:color="auto"/>
      </w:divBdr>
      <w:divsChild>
        <w:div w:id="275260018">
          <w:marLeft w:val="0"/>
          <w:marRight w:val="0"/>
          <w:marTop w:val="240"/>
          <w:marBottom w:val="240"/>
          <w:divBdr>
            <w:top w:val="none" w:sz="0" w:space="0" w:color="auto"/>
            <w:left w:val="none" w:sz="0" w:space="0" w:color="auto"/>
            <w:bottom w:val="none" w:sz="0" w:space="0" w:color="auto"/>
            <w:right w:val="none" w:sz="0" w:space="0" w:color="auto"/>
          </w:divBdr>
        </w:div>
        <w:div w:id="2010401654">
          <w:marLeft w:val="0"/>
          <w:marRight w:val="0"/>
          <w:marTop w:val="240"/>
          <w:marBottom w:val="240"/>
          <w:divBdr>
            <w:top w:val="none" w:sz="0" w:space="0" w:color="auto"/>
            <w:left w:val="none" w:sz="0" w:space="0" w:color="auto"/>
            <w:bottom w:val="none" w:sz="0" w:space="0" w:color="auto"/>
            <w:right w:val="none" w:sz="0" w:space="0" w:color="auto"/>
          </w:divBdr>
        </w:div>
        <w:div w:id="10763569">
          <w:marLeft w:val="0"/>
          <w:marRight w:val="0"/>
          <w:marTop w:val="240"/>
          <w:marBottom w:val="240"/>
          <w:divBdr>
            <w:top w:val="none" w:sz="0" w:space="0" w:color="auto"/>
            <w:left w:val="none" w:sz="0" w:space="0" w:color="auto"/>
            <w:bottom w:val="none" w:sz="0" w:space="0" w:color="auto"/>
            <w:right w:val="none" w:sz="0" w:space="0" w:color="auto"/>
          </w:divBdr>
        </w:div>
        <w:div w:id="204564738">
          <w:marLeft w:val="0"/>
          <w:marRight w:val="0"/>
          <w:marTop w:val="240"/>
          <w:marBottom w:val="240"/>
          <w:divBdr>
            <w:top w:val="none" w:sz="0" w:space="0" w:color="auto"/>
            <w:left w:val="none" w:sz="0" w:space="0" w:color="auto"/>
            <w:bottom w:val="none" w:sz="0" w:space="0" w:color="auto"/>
            <w:right w:val="none" w:sz="0" w:space="0" w:color="auto"/>
          </w:divBdr>
        </w:div>
        <w:div w:id="211816954">
          <w:marLeft w:val="0"/>
          <w:marRight w:val="0"/>
          <w:marTop w:val="240"/>
          <w:marBottom w:val="240"/>
          <w:divBdr>
            <w:top w:val="none" w:sz="0" w:space="0" w:color="auto"/>
            <w:left w:val="none" w:sz="0" w:space="0" w:color="auto"/>
            <w:bottom w:val="none" w:sz="0" w:space="0" w:color="auto"/>
            <w:right w:val="none" w:sz="0" w:space="0" w:color="auto"/>
          </w:divBdr>
        </w:div>
        <w:div w:id="781916970">
          <w:marLeft w:val="0"/>
          <w:marRight w:val="0"/>
          <w:marTop w:val="240"/>
          <w:marBottom w:val="240"/>
          <w:divBdr>
            <w:top w:val="none" w:sz="0" w:space="0" w:color="auto"/>
            <w:left w:val="none" w:sz="0" w:space="0" w:color="auto"/>
            <w:bottom w:val="none" w:sz="0" w:space="0" w:color="auto"/>
            <w:right w:val="none" w:sz="0" w:space="0" w:color="auto"/>
          </w:divBdr>
        </w:div>
        <w:div w:id="779372561">
          <w:marLeft w:val="0"/>
          <w:marRight w:val="0"/>
          <w:marTop w:val="240"/>
          <w:marBottom w:val="240"/>
          <w:divBdr>
            <w:top w:val="none" w:sz="0" w:space="0" w:color="auto"/>
            <w:left w:val="none" w:sz="0" w:space="0" w:color="auto"/>
            <w:bottom w:val="none" w:sz="0" w:space="0" w:color="auto"/>
            <w:right w:val="none" w:sz="0" w:space="0" w:color="auto"/>
          </w:divBdr>
        </w:div>
        <w:div w:id="1599749626">
          <w:marLeft w:val="0"/>
          <w:marRight w:val="0"/>
          <w:marTop w:val="240"/>
          <w:marBottom w:val="240"/>
          <w:divBdr>
            <w:top w:val="none" w:sz="0" w:space="0" w:color="auto"/>
            <w:left w:val="none" w:sz="0" w:space="0" w:color="auto"/>
            <w:bottom w:val="none" w:sz="0" w:space="0" w:color="auto"/>
            <w:right w:val="none" w:sz="0" w:space="0" w:color="auto"/>
          </w:divBdr>
        </w:div>
        <w:div w:id="662129311">
          <w:marLeft w:val="0"/>
          <w:marRight w:val="0"/>
          <w:marTop w:val="240"/>
          <w:marBottom w:val="240"/>
          <w:divBdr>
            <w:top w:val="none" w:sz="0" w:space="0" w:color="auto"/>
            <w:left w:val="none" w:sz="0" w:space="0" w:color="auto"/>
            <w:bottom w:val="none" w:sz="0" w:space="0" w:color="auto"/>
            <w:right w:val="none" w:sz="0" w:space="0" w:color="auto"/>
          </w:divBdr>
        </w:div>
        <w:div w:id="1582788052">
          <w:marLeft w:val="0"/>
          <w:marRight w:val="0"/>
          <w:marTop w:val="240"/>
          <w:marBottom w:val="240"/>
          <w:divBdr>
            <w:top w:val="none" w:sz="0" w:space="0" w:color="auto"/>
            <w:left w:val="none" w:sz="0" w:space="0" w:color="auto"/>
            <w:bottom w:val="none" w:sz="0" w:space="0" w:color="auto"/>
            <w:right w:val="none" w:sz="0" w:space="0" w:color="auto"/>
          </w:divBdr>
        </w:div>
      </w:divsChild>
    </w:div>
    <w:div w:id="655064310">
      <w:bodyDiv w:val="1"/>
      <w:marLeft w:val="0"/>
      <w:marRight w:val="0"/>
      <w:marTop w:val="0"/>
      <w:marBottom w:val="0"/>
      <w:divBdr>
        <w:top w:val="none" w:sz="0" w:space="0" w:color="auto"/>
        <w:left w:val="none" w:sz="0" w:space="0" w:color="auto"/>
        <w:bottom w:val="none" w:sz="0" w:space="0" w:color="auto"/>
        <w:right w:val="none" w:sz="0" w:space="0" w:color="auto"/>
      </w:divBdr>
      <w:divsChild>
        <w:div w:id="26179561">
          <w:marLeft w:val="0"/>
          <w:marRight w:val="0"/>
          <w:marTop w:val="240"/>
          <w:marBottom w:val="240"/>
          <w:divBdr>
            <w:top w:val="none" w:sz="0" w:space="0" w:color="auto"/>
            <w:left w:val="none" w:sz="0" w:space="0" w:color="auto"/>
            <w:bottom w:val="none" w:sz="0" w:space="0" w:color="auto"/>
            <w:right w:val="none" w:sz="0" w:space="0" w:color="auto"/>
          </w:divBdr>
        </w:div>
        <w:div w:id="1494367627">
          <w:marLeft w:val="0"/>
          <w:marRight w:val="0"/>
          <w:marTop w:val="240"/>
          <w:marBottom w:val="240"/>
          <w:divBdr>
            <w:top w:val="none" w:sz="0" w:space="0" w:color="auto"/>
            <w:left w:val="none" w:sz="0" w:space="0" w:color="auto"/>
            <w:bottom w:val="none" w:sz="0" w:space="0" w:color="auto"/>
            <w:right w:val="none" w:sz="0" w:space="0" w:color="auto"/>
          </w:divBdr>
        </w:div>
        <w:div w:id="562914070">
          <w:marLeft w:val="0"/>
          <w:marRight w:val="0"/>
          <w:marTop w:val="240"/>
          <w:marBottom w:val="240"/>
          <w:divBdr>
            <w:top w:val="none" w:sz="0" w:space="0" w:color="auto"/>
            <w:left w:val="none" w:sz="0" w:space="0" w:color="auto"/>
            <w:bottom w:val="none" w:sz="0" w:space="0" w:color="auto"/>
            <w:right w:val="none" w:sz="0" w:space="0" w:color="auto"/>
          </w:divBdr>
        </w:div>
        <w:div w:id="1698386657">
          <w:marLeft w:val="0"/>
          <w:marRight w:val="0"/>
          <w:marTop w:val="240"/>
          <w:marBottom w:val="240"/>
          <w:divBdr>
            <w:top w:val="none" w:sz="0" w:space="0" w:color="auto"/>
            <w:left w:val="none" w:sz="0" w:space="0" w:color="auto"/>
            <w:bottom w:val="none" w:sz="0" w:space="0" w:color="auto"/>
            <w:right w:val="none" w:sz="0" w:space="0" w:color="auto"/>
          </w:divBdr>
        </w:div>
        <w:div w:id="659424587">
          <w:marLeft w:val="0"/>
          <w:marRight w:val="0"/>
          <w:marTop w:val="240"/>
          <w:marBottom w:val="240"/>
          <w:divBdr>
            <w:top w:val="none" w:sz="0" w:space="0" w:color="auto"/>
            <w:left w:val="none" w:sz="0" w:space="0" w:color="auto"/>
            <w:bottom w:val="none" w:sz="0" w:space="0" w:color="auto"/>
            <w:right w:val="none" w:sz="0" w:space="0" w:color="auto"/>
          </w:divBdr>
        </w:div>
        <w:div w:id="652833595">
          <w:marLeft w:val="0"/>
          <w:marRight w:val="0"/>
          <w:marTop w:val="240"/>
          <w:marBottom w:val="240"/>
          <w:divBdr>
            <w:top w:val="none" w:sz="0" w:space="0" w:color="auto"/>
            <w:left w:val="none" w:sz="0" w:space="0" w:color="auto"/>
            <w:bottom w:val="none" w:sz="0" w:space="0" w:color="auto"/>
            <w:right w:val="none" w:sz="0" w:space="0" w:color="auto"/>
          </w:divBdr>
        </w:div>
        <w:div w:id="901450519">
          <w:marLeft w:val="0"/>
          <w:marRight w:val="0"/>
          <w:marTop w:val="240"/>
          <w:marBottom w:val="240"/>
          <w:divBdr>
            <w:top w:val="none" w:sz="0" w:space="0" w:color="auto"/>
            <w:left w:val="none" w:sz="0" w:space="0" w:color="auto"/>
            <w:bottom w:val="none" w:sz="0" w:space="0" w:color="auto"/>
            <w:right w:val="none" w:sz="0" w:space="0" w:color="auto"/>
          </w:divBdr>
        </w:div>
        <w:div w:id="1918007931">
          <w:marLeft w:val="0"/>
          <w:marRight w:val="0"/>
          <w:marTop w:val="240"/>
          <w:marBottom w:val="240"/>
          <w:divBdr>
            <w:top w:val="none" w:sz="0" w:space="0" w:color="auto"/>
            <w:left w:val="none" w:sz="0" w:space="0" w:color="auto"/>
            <w:bottom w:val="none" w:sz="0" w:space="0" w:color="auto"/>
            <w:right w:val="none" w:sz="0" w:space="0" w:color="auto"/>
          </w:divBdr>
        </w:div>
        <w:div w:id="1842163432">
          <w:marLeft w:val="0"/>
          <w:marRight w:val="0"/>
          <w:marTop w:val="240"/>
          <w:marBottom w:val="240"/>
          <w:divBdr>
            <w:top w:val="none" w:sz="0" w:space="0" w:color="auto"/>
            <w:left w:val="none" w:sz="0" w:space="0" w:color="auto"/>
            <w:bottom w:val="none" w:sz="0" w:space="0" w:color="auto"/>
            <w:right w:val="none" w:sz="0" w:space="0" w:color="auto"/>
          </w:divBdr>
        </w:div>
        <w:div w:id="453253206">
          <w:marLeft w:val="0"/>
          <w:marRight w:val="0"/>
          <w:marTop w:val="240"/>
          <w:marBottom w:val="240"/>
          <w:divBdr>
            <w:top w:val="none" w:sz="0" w:space="0" w:color="auto"/>
            <w:left w:val="none" w:sz="0" w:space="0" w:color="auto"/>
            <w:bottom w:val="none" w:sz="0" w:space="0" w:color="auto"/>
            <w:right w:val="none" w:sz="0" w:space="0" w:color="auto"/>
          </w:divBdr>
        </w:div>
      </w:divsChild>
    </w:div>
    <w:div w:id="829563967">
      <w:bodyDiv w:val="1"/>
      <w:marLeft w:val="0"/>
      <w:marRight w:val="0"/>
      <w:marTop w:val="0"/>
      <w:marBottom w:val="0"/>
      <w:divBdr>
        <w:top w:val="none" w:sz="0" w:space="0" w:color="auto"/>
        <w:left w:val="none" w:sz="0" w:space="0" w:color="auto"/>
        <w:bottom w:val="none" w:sz="0" w:space="0" w:color="auto"/>
        <w:right w:val="none" w:sz="0" w:space="0" w:color="auto"/>
      </w:divBdr>
    </w:div>
    <w:div w:id="1146359062">
      <w:bodyDiv w:val="1"/>
      <w:marLeft w:val="0"/>
      <w:marRight w:val="0"/>
      <w:marTop w:val="0"/>
      <w:marBottom w:val="0"/>
      <w:divBdr>
        <w:top w:val="none" w:sz="0" w:space="0" w:color="auto"/>
        <w:left w:val="none" w:sz="0" w:space="0" w:color="auto"/>
        <w:bottom w:val="none" w:sz="0" w:space="0" w:color="auto"/>
        <w:right w:val="none" w:sz="0" w:space="0" w:color="auto"/>
      </w:divBdr>
    </w:div>
    <w:div w:id="1379016258">
      <w:bodyDiv w:val="1"/>
      <w:marLeft w:val="0"/>
      <w:marRight w:val="0"/>
      <w:marTop w:val="0"/>
      <w:marBottom w:val="0"/>
      <w:divBdr>
        <w:top w:val="none" w:sz="0" w:space="0" w:color="auto"/>
        <w:left w:val="none" w:sz="0" w:space="0" w:color="auto"/>
        <w:bottom w:val="none" w:sz="0" w:space="0" w:color="auto"/>
        <w:right w:val="none" w:sz="0" w:space="0" w:color="auto"/>
      </w:divBdr>
    </w:div>
    <w:div w:id="1390567237">
      <w:bodyDiv w:val="1"/>
      <w:marLeft w:val="0"/>
      <w:marRight w:val="0"/>
      <w:marTop w:val="0"/>
      <w:marBottom w:val="0"/>
      <w:divBdr>
        <w:top w:val="none" w:sz="0" w:space="0" w:color="auto"/>
        <w:left w:val="none" w:sz="0" w:space="0" w:color="auto"/>
        <w:bottom w:val="none" w:sz="0" w:space="0" w:color="auto"/>
        <w:right w:val="none" w:sz="0" w:space="0" w:color="auto"/>
      </w:divBdr>
      <w:divsChild>
        <w:div w:id="1306930401">
          <w:marLeft w:val="0"/>
          <w:marRight w:val="0"/>
          <w:marTop w:val="240"/>
          <w:marBottom w:val="240"/>
          <w:divBdr>
            <w:top w:val="none" w:sz="0" w:space="0" w:color="auto"/>
            <w:left w:val="none" w:sz="0" w:space="0" w:color="auto"/>
            <w:bottom w:val="none" w:sz="0" w:space="0" w:color="auto"/>
            <w:right w:val="none" w:sz="0" w:space="0" w:color="auto"/>
          </w:divBdr>
        </w:div>
        <w:div w:id="930703434">
          <w:marLeft w:val="0"/>
          <w:marRight w:val="0"/>
          <w:marTop w:val="240"/>
          <w:marBottom w:val="240"/>
          <w:divBdr>
            <w:top w:val="none" w:sz="0" w:space="0" w:color="auto"/>
            <w:left w:val="none" w:sz="0" w:space="0" w:color="auto"/>
            <w:bottom w:val="none" w:sz="0" w:space="0" w:color="auto"/>
            <w:right w:val="none" w:sz="0" w:space="0" w:color="auto"/>
          </w:divBdr>
        </w:div>
        <w:div w:id="320814210">
          <w:marLeft w:val="0"/>
          <w:marRight w:val="0"/>
          <w:marTop w:val="240"/>
          <w:marBottom w:val="240"/>
          <w:divBdr>
            <w:top w:val="none" w:sz="0" w:space="0" w:color="auto"/>
            <w:left w:val="none" w:sz="0" w:space="0" w:color="auto"/>
            <w:bottom w:val="none" w:sz="0" w:space="0" w:color="auto"/>
            <w:right w:val="none" w:sz="0" w:space="0" w:color="auto"/>
          </w:divBdr>
        </w:div>
        <w:div w:id="1611089030">
          <w:marLeft w:val="0"/>
          <w:marRight w:val="0"/>
          <w:marTop w:val="240"/>
          <w:marBottom w:val="240"/>
          <w:divBdr>
            <w:top w:val="none" w:sz="0" w:space="0" w:color="auto"/>
            <w:left w:val="none" w:sz="0" w:space="0" w:color="auto"/>
            <w:bottom w:val="none" w:sz="0" w:space="0" w:color="auto"/>
            <w:right w:val="none" w:sz="0" w:space="0" w:color="auto"/>
          </w:divBdr>
        </w:div>
        <w:div w:id="1862930526">
          <w:marLeft w:val="0"/>
          <w:marRight w:val="0"/>
          <w:marTop w:val="240"/>
          <w:marBottom w:val="240"/>
          <w:divBdr>
            <w:top w:val="none" w:sz="0" w:space="0" w:color="auto"/>
            <w:left w:val="none" w:sz="0" w:space="0" w:color="auto"/>
            <w:bottom w:val="none" w:sz="0" w:space="0" w:color="auto"/>
            <w:right w:val="none" w:sz="0" w:space="0" w:color="auto"/>
          </w:divBdr>
        </w:div>
        <w:div w:id="1714500683">
          <w:marLeft w:val="0"/>
          <w:marRight w:val="0"/>
          <w:marTop w:val="240"/>
          <w:marBottom w:val="240"/>
          <w:divBdr>
            <w:top w:val="none" w:sz="0" w:space="0" w:color="auto"/>
            <w:left w:val="none" w:sz="0" w:space="0" w:color="auto"/>
            <w:bottom w:val="none" w:sz="0" w:space="0" w:color="auto"/>
            <w:right w:val="none" w:sz="0" w:space="0" w:color="auto"/>
          </w:divBdr>
        </w:div>
        <w:div w:id="1223954077">
          <w:marLeft w:val="0"/>
          <w:marRight w:val="0"/>
          <w:marTop w:val="240"/>
          <w:marBottom w:val="240"/>
          <w:divBdr>
            <w:top w:val="none" w:sz="0" w:space="0" w:color="auto"/>
            <w:left w:val="none" w:sz="0" w:space="0" w:color="auto"/>
            <w:bottom w:val="none" w:sz="0" w:space="0" w:color="auto"/>
            <w:right w:val="none" w:sz="0" w:space="0" w:color="auto"/>
          </w:divBdr>
        </w:div>
        <w:div w:id="932662733">
          <w:marLeft w:val="0"/>
          <w:marRight w:val="0"/>
          <w:marTop w:val="240"/>
          <w:marBottom w:val="240"/>
          <w:divBdr>
            <w:top w:val="none" w:sz="0" w:space="0" w:color="auto"/>
            <w:left w:val="none" w:sz="0" w:space="0" w:color="auto"/>
            <w:bottom w:val="none" w:sz="0" w:space="0" w:color="auto"/>
            <w:right w:val="none" w:sz="0" w:space="0" w:color="auto"/>
          </w:divBdr>
        </w:div>
        <w:div w:id="1145001242">
          <w:marLeft w:val="0"/>
          <w:marRight w:val="0"/>
          <w:marTop w:val="240"/>
          <w:marBottom w:val="240"/>
          <w:divBdr>
            <w:top w:val="none" w:sz="0" w:space="0" w:color="auto"/>
            <w:left w:val="none" w:sz="0" w:space="0" w:color="auto"/>
            <w:bottom w:val="none" w:sz="0" w:space="0" w:color="auto"/>
            <w:right w:val="none" w:sz="0" w:space="0" w:color="auto"/>
          </w:divBdr>
        </w:div>
        <w:div w:id="1503618641">
          <w:marLeft w:val="0"/>
          <w:marRight w:val="0"/>
          <w:marTop w:val="240"/>
          <w:marBottom w:val="240"/>
          <w:divBdr>
            <w:top w:val="none" w:sz="0" w:space="0" w:color="auto"/>
            <w:left w:val="none" w:sz="0" w:space="0" w:color="auto"/>
            <w:bottom w:val="none" w:sz="0" w:space="0" w:color="auto"/>
            <w:right w:val="none" w:sz="0" w:space="0" w:color="auto"/>
          </w:divBdr>
        </w:div>
      </w:divsChild>
    </w:div>
    <w:div w:id="1477800677">
      <w:bodyDiv w:val="1"/>
      <w:marLeft w:val="0"/>
      <w:marRight w:val="0"/>
      <w:marTop w:val="0"/>
      <w:marBottom w:val="0"/>
      <w:divBdr>
        <w:top w:val="none" w:sz="0" w:space="0" w:color="auto"/>
        <w:left w:val="none" w:sz="0" w:space="0" w:color="auto"/>
        <w:bottom w:val="none" w:sz="0" w:space="0" w:color="auto"/>
        <w:right w:val="none" w:sz="0" w:space="0" w:color="auto"/>
      </w:divBdr>
      <w:divsChild>
        <w:div w:id="724336255">
          <w:marLeft w:val="0"/>
          <w:marRight w:val="0"/>
          <w:marTop w:val="240"/>
          <w:marBottom w:val="240"/>
          <w:divBdr>
            <w:top w:val="none" w:sz="0" w:space="0" w:color="auto"/>
            <w:left w:val="none" w:sz="0" w:space="0" w:color="auto"/>
            <w:bottom w:val="none" w:sz="0" w:space="0" w:color="auto"/>
            <w:right w:val="none" w:sz="0" w:space="0" w:color="auto"/>
          </w:divBdr>
        </w:div>
        <w:div w:id="1883666692">
          <w:marLeft w:val="0"/>
          <w:marRight w:val="0"/>
          <w:marTop w:val="240"/>
          <w:marBottom w:val="240"/>
          <w:divBdr>
            <w:top w:val="none" w:sz="0" w:space="0" w:color="auto"/>
            <w:left w:val="none" w:sz="0" w:space="0" w:color="auto"/>
            <w:bottom w:val="none" w:sz="0" w:space="0" w:color="auto"/>
            <w:right w:val="none" w:sz="0" w:space="0" w:color="auto"/>
          </w:divBdr>
        </w:div>
        <w:div w:id="920716473">
          <w:marLeft w:val="0"/>
          <w:marRight w:val="0"/>
          <w:marTop w:val="240"/>
          <w:marBottom w:val="240"/>
          <w:divBdr>
            <w:top w:val="none" w:sz="0" w:space="0" w:color="auto"/>
            <w:left w:val="none" w:sz="0" w:space="0" w:color="auto"/>
            <w:bottom w:val="none" w:sz="0" w:space="0" w:color="auto"/>
            <w:right w:val="none" w:sz="0" w:space="0" w:color="auto"/>
          </w:divBdr>
        </w:div>
        <w:div w:id="831528477">
          <w:marLeft w:val="0"/>
          <w:marRight w:val="0"/>
          <w:marTop w:val="240"/>
          <w:marBottom w:val="240"/>
          <w:divBdr>
            <w:top w:val="none" w:sz="0" w:space="0" w:color="auto"/>
            <w:left w:val="none" w:sz="0" w:space="0" w:color="auto"/>
            <w:bottom w:val="none" w:sz="0" w:space="0" w:color="auto"/>
            <w:right w:val="none" w:sz="0" w:space="0" w:color="auto"/>
          </w:divBdr>
        </w:div>
        <w:div w:id="1343510529">
          <w:marLeft w:val="0"/>
          <w:marRight w:val="0"/>
          <w:marTop w:val="240"/>
          <w:marBottom w:val="240"/>
          <w:divBdr>
            <w:top w:val="none" w:sz="0" w:space="0" w:color="auto"/>
            <w:left w:val="none" w:sz="0" w:space="0" w:color="auto"/>
            <w:bottom w:val="none" w:sz="0" w:space="0" w:color="auto"/>
            <w:right w:val="none" w:sz="0" w:space="0" w:color="auto"/>
          </w:divBdr>
        </w:div>
        <w:div w:id="966395164">
          <w:marLeft w:val="0"/>
          <w:marRight w:val="0"/>
          <w:marTop w:val="240"/>
          <w:marBottom w:val="240"/>
          <w:divBdr>
            <w:top w:val="none" w:sz="0" w:space="0" w:color="auto"/>
            <w:left w:val="none" w:sz="0" w:space="0" w:color="auto"/>
            <w:bottom w:val="none" w:sz="0" w:space="0" w:color="auto"/>
            <w:right w:val="none" w:sz="0" w:space="0" w:color="auto"/>
          </w:divBdr>
        </w:div>
        <w:div w:id="121119430">
          <w:marLeft w:val="0"/>
          <w:marRight w:val="0"/>
          <w:marTop w:val="240"/>
          <w:marBottom w:val="240"/>
          <w:divBdr>
            <w:top w:val="none" w:sz="0" w:space="0" w:color="auto"/>
            <w:left w:val="none" w:sz="0" w:space="0" w:color="auto"/>
            <w:bottom w:val="none" w:sz="0" w:space="0" w:color="auto"/>
            <w:right w:val="none" w:sz="0" w:space="0" w:color="auto"/>
          </w:divBdr>
        </w:div>
        <w:div w:id="410086085">
          <w:marLeft w:val="0"/>
          <w:marRight w:val="0"/>
          <w:marTop w:val="240"/>
          <w:marBottom w:val="240"/>
          <w:divBdr>
            <w:top w:val="none" w:sz="0" w:space="0" w:color="auto"/>
            <w:left w:val="none" w:sz="0" w:space="0" w:color="auto"/>
            <w:bottom w:val="none" w:sz="0" w:space="0" w:color="auto"/>
            <w:right w:val="none" w:sz="0" w:space="0" w:color="auto"/>
          </w:divBdr>
        </w:div>
        <w:div w:id="859977474">
          <w:marLeft w:val="0"/>
          <w:marRight w:val="0"/>
          <w:marTop w:val="240"/>
          <w:marBottom w:val="240"/>
          <w:divBdr>
            <w:top w:val="none" w:sz="0" w:space="0" w:color="auto"/>
            <w:left w:val="none" w:sz="0" w:space="0" w:color="auto"/>
            <w:bottom w:val="none" w:sz="0" w:space="0" w:color="auto"/>
            <w:right w:val="none" w:sz="0" w:space="0" w:color="auto"/>
          </w:divBdr>
        </w:div>
        <w:div w:id="1685522591">
          <w:marLeft w:val="0"/>
          <w:marRight w:val="0"/>
          <w:marTop w:val="240"/>
          <w:marBottom w:val="240"/>
          <w:divBdr>
            <w:top w:val="none" w:sz="0" w:space="0" w:color="auto"/>
            <w:left w:val="none" w:sz="0" w:space="0" w:color="auto"/>
            <w:bottom w:val="none" w:sz="0" w:space="0" w:color="auto"/>
            <w:right w:val="none" w:sz="0" w:space="0" w:color="auto"/>
          </w:divBdr>
        </w:div>
      </w:divsChild>
    </w:div>
    <w:div w:id="1617911740">
      <w:bodyDiv w:val="1"/>
      <w:marLeft w:val="0"/>
      <w:marRight w:val="0"/>
      <w:marTop w:val="0"/>
      <w:marBottom w:val="0"/>
      <w:divBdr>
        <w:top w:val="none" w:sz="0" w:space="0" w:color="auto"/>
        <w:left w:val="none" w:sz="0" w:space="0" w:color="auto"/>
        <w:bottom w:val="none" w:sz="0" w:space="0" w:color="auto"/>
        <w:right w:val="none" w:sz="0" w:space="0" w:color="auto"/>
      </w:divBdr>
      <w:divsChild>
        <w:div w:id="389963958">
          <w:marLeft w:val="0"/>
          <w:marRight w:val="0"/>
          <w:marTop w:val="240"/>
          <w:marBottom w:val="240"/>
          <w:divBdr>
            <w:top w:val="none" w:sz="0" w:space="0" w:color="auto"/>
            <w:left w:val="none" w:sz="0" w:space="0" w:color="auto"/>
            <w:bottom w:val="none" w:sz="0" w:space="0" w:color="auto"/>
            <w:right w:val="none" w:sz="0" w:space="0" w:color="auto"/>
          </w:divBdr>
        </w:div>
        <w:div w:id="1428185749">
          <w:marLeft w:val="0"/>
          <w:marRight w:val="0"/>
          <w:marTop w:val="240"/>
          <w:marBottom w:val="240"/>
          <w:divBdr>
            <w:top w:val="none" w:sz="0" w:space="0" w:color="auto"/>
            <w:left w:val="none" w:sz="0" w:space="0" w:color="auto"/>
            <w:bottom w:val="none" w:sz="0" w:space="0" w:color="auto"/>
            <w:right w:val="none" w:sz="0" w:space="0" w:color="auto"/>
          </w:divBdr>
        </w:div>
        <w:div w:id="583412917">
          <w:marLeft w:val="0"/>
          <w:marRight w:val="0"/>
          <w:marTop w:val="240"/>
          <w:marBottom w:val="240"/>
          <w:divBdr>
            <w:top w:val="none" w:sz="0" w:space="0" w:color="auto"/>
            <w:left w:val="none" w:sz="0" w:space="0" w:color="auto"/>
            <w:bottom w:val="none" w:sz="0" w:space="0" w:color="auto"/>
            <w:right w:val="none" w:sz="0" w:space="0" w:color="auto"/>
          </w:divBdr>
        </w:div>
        <w:div w:id="590620854">
          <w:marLeft w:val="0"/>
          <w:marRight w:val="0"/>
          <w:marTop w:val="240"/>
          <w:marBottom w:val="240"/>
          <w:divBdr>
            <w:top w:val="none" w:sz="0" w:space="0" w:color="auto"/>
            <w:left w:val="none" w:sz="0" w:space="0" w:color="auto"/>
            <w:bottom w:val="none" w:sz="0" w:space="0" w:color="auto"/>
            <w:right w:val="none" w:sz="0" w:space="0" w:color="auto"/>
          </w:divBdr>
        </w:div>
        <w:div w:id="1766222567">
          <w:marLeft w:val="0"/>
          <w:marRight w:val="0"/>
          <w:marTop w:val="240"/>
          <w:marBottom w:val="240"/>
          <w:divBdr>
            <w:top w:val="none" w:sz="0" w:space="0" w:color="auto"/>
            <w:left w:val="none" w:sz="0" w:space="0" w:color="auto"/>
            <w:bottom w:val="none" w:sz="0" w:space="0" w:color="auto"/>
            <w:right w:val="none" w:sz="0" w:space="0" w:color="auto"/>
          </w:divBdr>
        </w:div>
        <w:div w:id="1370497092">
          <w:marLeft w:val="0"/>
          <w:marRight w:val="0"/>
          <w:marTop w:val="240"/>
          <w:marBottom w:val="240"/>
          <w:divBdr>
            <w:top w:val="none" w:sz="0" w:space="0" w:color="auto"/>
            <w:left w:val="none" w:sz="0" w:space="0" w:color="auto"/>
            <w:bottom w:val="none" w:sz="0" w:space="0" w:color="auto"/>
            <w:right w:val="none" w:sz="0" w:space="0" w:color="auto"/>
          </w:divBdr>
        </w:div>
        <w:div w:id="1850949097">
          <w:marLeft w:val="0"/>
          <w:marRight w:val="0"/>
          <w:marTop w:val="240"/>
          <w:marBottom w:val="240"/>
          <w:divBdr>
            <w:top w:val="none" w:sz="0" w:space="0" w:color="auto"/>
            <w:left w:val="none" w:sz="0" w:space="0" w:color="auto"/>
            <w:bottom w:val="none" w:sz="0" w:space="0" w:color="auto"/>
            <w:right w:val="none" w:sz="0" w:space="0" w:color="auto"/>
          </w:divBdr>
        </w:div>
        <w:div w:id="977565353">
          <w:marLeft w:val="0"/>
          <w:marRight w:val="0"/>
          <w:marTop w:val="240"/>
          <w:marBottom w:val="240"/>
          <w:divBdr>
            <w:top w:val="none" w:sz="0" w:space="0" w:color="auto"/>
            <w:left w:val="none" w:sz="0" w:space="0" w:color="auto"/>
            <w:bottom w:val="none" w:sz="0" w:space="0" w:color="auto"/>
            <w:right w:val="none" w:sz="0" w:space="0" w:color="auto"/>
          </w:divBdr>
        </w:div>
        <w:div w:id="1825704997">
          <w:marLeft w:val="0"/>
          <w:marRight w:val="0"/>
          <w:marTop w:val="240"/>
          <w:marBottom w:val="240"/>
          <w:divBdr>
            <w:top w:val="none" w:sz="0" w:space="0" w:color="auto"/>
            <w:left w:val="none" w:sz="0" w:space="0" w:color="auto"/>
            <w:bottom w:val="none" w:sz="0" w:space="0" w:color="auto"/>
            <w:right w:val="none" w:sz="0" w:space="0" w:color="auto"/>
          </w:divBdr>
        </w:div>
        <w:div w:id="1757046340">
          <w:marLeft w:val="0"/>
          <w:marRight w:val="0"/>
          <w:marTop w:val="240"/>
          <w:marBottom w:val="240"/>
          <w:divBdr>
            <w:top w:val="none" w:sz="0" w:space="0" w:color="auto"/>
            <w:left w:val="none" w:sz="0" w:space="0" w:color="auto"/>
            <w:bottom w:val="none" w:sz="0" w:space="0" w:color="auto"/>
            <w:right w:val="none" w:sz="0" w:space="0" w:color="auto"/>
          </w:divBdr>
        </w:div>
      </w:divsChild>
    </w:div>
    <w:div w:id="1630932346">
      <w:bodyDiv w:val="1"/>
      <w:marLeft w:val="0"/>
      <w:marRight w:val="0"/>
      <w:marTop w:val="0"/>
      <w:marBottom w:val="0"/>
      <w:divBdr>
        <w:top w:val="none" w:sz="0" w:space="0" w:color="auto"/>
        <w:left w:val="none" w:sz="0" w:space="0" w:color="auto"/>
        <w:bottom w:val="none" w:sz="0" w:space="0" w:color="auto"/>
        <w:right w:val="none" w:sz="0" w:space="0" w:color="auto"/>
      </w:divBdr>
    </w:div>
    <w:div w:id="1882471770">
      <w:bodyDiv w:val="1"/>
      <w:marLeft w:val="0"/>
      <w:marRight w:val="0"/>
      <w:marTop w:val="0"/>
      <w:marBottom w:val="0"/>
      <w:divBdr>
        <w:top w:val="none" w:sz="0" w:space="0" w:color="auto"/>
        <w:left w:val="none" w:sz="0" w:space="0" w:color="auto"/>
        <w:bottom w:val="none" w:sz="0" w:space="0" w:color="auto"/>
        <w:right w:val="none" w:sz="0" w:space="0" w:color="auto"/>
      </w:divBdr>
      <w:divsChild>
        <w:div w:id="463162207">
          <w:marLeft w:val="0"/>
          <w:marRight w:val="0"/>
          <w:marTop w:val="240"/>
          <w:marBottom w:val="240"/>
          <w:divBdr>
            <w:top w:val="none" w:sz="0" w:space="0" w:color="auto"/>
            <w:left w:val="none" w:sz="0" w:space="0" w:color="auto"/>
            <w:bottom w:val="none" w:sz="0" w:space="0" w:color="auto"/>
            <w:right w:val="none" w:sz="0" w:space="0" w:color="auto"/>
          </w:divBdr>
        </w:div>
        <w:div w:id="544484515">
          <w:marLeft w:val="0"/>
          <w:marRight w:val="0"/>
          <w:marTop w:val="240"/>
          <w:marBottom w:val="240"/>
          <w:divBdr>
            <w:top w:val="none" w:sz="0" w:space="0" w:color="auto"/>
            <w:left w:val="none" w:sz="0" w:space="0" w:color="auto"/>
            <w:bottom w:val="none" w:sz="0" w:space="0" w:color="auto"/>
            <w:right w:val="none" w:sz="0" w:space="0" w:color="auto"/>
          </w:divBdr>
        </w:div>
        <w:div w:id="118453481">
          <w:marLeft w:val="0"/>
          <w:marRight w:val="0"/>
          <w:marTop w:val="240"/>
          <w:marBottom w:val="240"/>
          <w:divBdr>
            <w:top w:val="none" w:sz="0" w:space="0" w:color="auto"/>
            <w:left w:val="none" w:sz="0" w:space="0" w:color="auto"/>
            <w:bottom w:val="none" w:sz="0" w:space="0" w:color="auto"/>
            <w:right w:val="none" w:sz="0" w:space="0" w:color="auto"/>
          </w:divBdr>
        </w:div>
        <w:div w:id="672416826">
          <w:marLeft w:val="0"/>
          <w:marRight w:val="0"/>
          <w:marTop w:val="240"/>
          <w:marBottom w:val="240"/>
          <w:divBdr>
            <w:top w:val="none" w:sz="0" w:space="0" w:color="auto"/>
            <w:left w:val="none" w:sz="0" w:space="0" w:color="auto"/>
            <w:bottom w:val="none" w:sz="0" w:space="0" w:color="auto"/>
            <w:right w:val="none" w:sz="0" w:space="0" w:color="auto"/>
          </w:divBdr>
        </w:div>
        <w:div w:id="339428258">
          <w:marLeft w:val="0"/>
          <w:marRight w:val="0"/>
          <w:marTop w:val="240"/>
          <w:marBottom w:val="240"/>
          <w:divBdr>
            <w:top w:val="none" w:sz="0" w:space="0" w:color="auto"/>
            <w:left w:val="none" w:sz="0" w:space="0" w:color="auto"/>
            <w:bottom w:val="none" w:sz="0" w:space="0" w:color="auto"/>
            <w:right w:val="none" w:sz="0" w:space="0" w:color="auto"/>
          </w:divBdr>
        </w:div>
        <w:div w:id="1097753874">
          <w:marLeft w:val="0"/>
          <w:marRight w:val="0"/>
          <w:marTop w:val="240"/>
          <w:marBottom w:val="240"/>
          <w:divBdr>
            <w:top w:val="none" w:sz="0" w:space="0" w:color="auto"/>
            <w:left w:val="none" w:sz="0" w:space="0" w:color="auto"/>
            <w:bottom w:val="none" w:sz="0" w:space="0" w:color="auto"/>
            <w:right w:val="none" w:sz="0" w:space="0" w:color="auto"/>
          </w:divBdr>
        </w:div>
        <w:div w:id="2080592358">
          <w:marLeft w:val="0"/>
          <w:marRight w:val="0"/>
          <w:marTop w:val="240"/>
          <w:marBottom w:val="240"/>
          <w:divBdr>
            <w:top w:val="none" w:sz="0" w:space="0" w:color="auto"/>
            <w:left w:val="none" w:sz="0" w:space="0" w:color="auto"/>
            <w:bottom w:val="none" w:sz="0" w:space="0" w:color="auto"/>
            <w:right w:val="none" w:sz="0" w:space="0" w:color="auto"/>
          </w:divBdr>
        </w:div>
        <w:div w:id="241911539">
          <w:marLeft w:val="0"/>
          <w:marRight w:val="0"/>
          <w:marTop w:val="240"/>
          <w:marBottom w:val="240"/>
          <w:divBdr>
            <w:top w:val="none" w:sz="0" w:space="0" w:color="auto"/>
            <w:left w:val="none" w:sz="0" w:space="0" w:color="auto"/>
            <w:bottom w:val="none" w:sz="0" w:space="0" w:color="auto"/>
            <w:right w:val="none" w:sz="0" w:space="0" w:color="auto"/>
          </w:divBdr>
        </w:div>
        <w:div w:id="1807772496">
          <w:marLeft w:val="0"/>
          <w:marRight w:val="0"/>
          <w:marTop w:val="240"/>
          <w:marBottom w:val="240"/>
          <w:divBdr>
            <w:top w:val="none" w:sz="0" w:space="0" w:color="auto"/>
            <w:left w:val="none" w:sz="0" w:space="0" w:color="auto"/>
            <w:bottom w:val="none" w:sz="0" w:space="0" w:color="auto"/>
            <w:right w:val="none" w:sz="0" w:space="0" w:color="auto"/>
          </w:divBdr>
        </w:div>
        <w:div w:id="228080757">
          <w:marLeft w:val="0"/>
          <w:marRight w:val="0"/>
          <w:marTop w:val="240"/>
          <w:marBottom w:val="240"/>
          <w:divBdr>
            <w:top w:val="none" w:sz="0" w:space="0" w:color="auto"/>
            <w:left w:val="none" w:sz="0" w:space="0" w:color="auto"/>
            <w:bottom w:val="none" w:sz="0" w:space="0" w:color="auto"/>
            <w:right w:val="none" w:sz="0" w:space="0" w:color="auto"/>
          </w:divBdr>
        </w:div>
      </w:divsChild>
    </w:div>
    <w:div w:id="1915893136">
      <w:bodyDiv w:val="1"/>
      <w:marLeft w:val="0"/>
      <w:marRight w:val="0"/>
      <w:marTop w:val="0"/>
      <w:marBottom w:val="0"/>
      <w:divBdr>
        <w:top w:val="none" w:sz="0" w:space="0" w:color="auto"/>
        <w:left w:val="none" w:sz="0" w:space="0" w:color="auto"/>
        <w:bottom w:val="none" w:sz="0" w:space="0" w:color="auto"/>
        <w:right w:val="none" w:sz="0" w:space="0" w:color="auto"/>
      </w:divBdr>
    </w:div>
    <w:div w:id="1935237106">
      <w:bodyDiv w:val="1"/>
      <w:marLeft w:val="0"/>
      <w:marRight w:val="0"/>
      <w:marTop w:val="0"/>
      <w:marBottom w:val="0"/>
      <w:divBdr>
        <w:top w:val="none" w:sz="0" w:space="0" w:color="auto"/>
        <w:left w:val="none" w:sz="0" w:space="0" w:color="auto"/>
        <w:bottom w:val="none" w:sz="0" w:space="0" w:color="auto"/>
        <w:right w:val="none" w:sz="0" w:space="0" w:color="auto"/>
      </w:divBdr>
    </w:div>
    <w:div w:id="1991443751">
      <w:bodyDiv w:val="1"/>
      <w:marLeft w:val="0"/>
      <w:marRight w:val="0"/>
      <w:marTop w:val="0"/>
      <w:marBottom w:val="0"/>
      <w:divBdr>
        <w:top w:val="none" w:sz="0" w:space="0" w:color="auto"/>
        <w:left w:val="none" w:sz="0" w:space="0" w:color="auto"/>
        <w:bottom w:val="none" w:sz="0" w:space="0" w:color="auto"/>
        <w:right w:val="none" w:sz="0" w:space="0" w:color="auto"/>
      </w:divBdr>
    </w:div>
    <w:div w:id="2122451769">
      <w:bodyDiv w:val="1"/>
      <w:marLeft w:val="0"/>
      <w:marRight w:val="0"/>
      <w:marTop w:val="0"/>
      <w:marBottom w:val="0"/>
      <w:divBdr>
        <w:top w:val="none" w:sz="0" w:space="0" w:color="auto"/>
        <w:left w:val="none" w:sz="0" w:space="0" w:color="auto"/>
        <w:bottom w:val="none" w:sz="0" w:space="0" w:color="auto"/>
        <w:right w:val="none" w:sz="0" w:space="0" w:color="auto"/>
      </w:divBdr>
      <w:divsChild>
        <w:div w:id="1008172191">
          <w:marLeft w:val="0"/>
          <w:marRight w:val="0"/>
          <w:marTop w:val="0"/>
          <w:marBottom w:val="0"/>
          <w:divBdr>
            <w:top w:val="none" w:sz="0" w:space="0" w:color="auto"/>
            <w:left w:val="none" w:sz="0" w:space="0" w:color="auto"/>
            <w:bottom w:val="none" w:sz="0" w:space="0" w:color="auto"/>
            <w:right w:val="none" w:sz="0" w:space="0" w:color="auto"/>
          </w:divBdr>
          <w:divsChild>
            <w:div w:id="2130319620">
              <w:marLeft w:val="0"/>
              <w:marRight w:val="0"/>
              <w:marTop w:val="0"/>
              <w:marBottom w:val="0"/>
              <w:divBdr>
                <w:top w:val="none" w:sz="0" w:space="0" w:color="auto"/>
                <w:left w:val="none" w:sz="0" w:space="0" w:color="auto"/>
                <w:bottom w:val="none" w:sz="0" w:space="0" w:color="auto"/>
                <w:right w:val="none" w:sz="0" w:space="0" w:color="auto"/>
              </w:divBdr>
              <w:divsChild>
                <w:div w:id="1886600747">
                  <w:marLeft w:val="0"/>
                  <w:marRight w:val="0"/>
                  <w:marTop w:val="0"/>
                  <w:marBottom w:val="0"/>
                  <w:divBdr>
                    <w:top w:val="none" w:sz="0" w:space="0" w:color="auto"/>
                    <w:left w:val="none" w:sz="0" w:space="0" w:color="auto"/>
                    <w:bottom w:val="none" w:sz="0" w:space="0" w:color="auto"/>
                    <w:right w:val="none" w:sz="0" w:space="0" w:color="auto"/>
                  </w:divBdr>
                  <w:divsChild>
                    <w:div w:id="858086536">
                      <w:marLeft w:val="0"/>
                      <w:marRight w:val="0"/>
                      <w:marTop w:val="0"/>
                      <w:marBottom w:val="0"/>
                      <w:divBdr>
                        <w:top w:val="none" w:sz="0" w:space="0" w:color="auto"/>
                        <w:left w:val="none" w:sz="0" w:space="0" w:color="auto"/>
                        <w:bottom w:val="none" w:sz="0" w:space="0" w:color="auto"/>
                        <w:right w:val="none" w:sz="0" w:space="0" w:color="auto"/>
                      </w:divBdr>
                      <w:divsChild>
                        <w:div w:id="60098840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A7B9A3779A7EA469433A912F751FCB4" ma:contentTypeVersion="31" ma:contentTypeDescription="Create a new document." ma:contentTypeScope="" ma:versionID="5bbb8051c2ac91a718ded341d0026a48">
  <xsd:schema xmlns:xsd="http://www.w3.org/2001/XMLSchema" xmlns:xs="http://www.w3.org/2001/XMLSchema" xmlns:p="http://schemas.microsoft.com/office/2006/metadata/properties" xmlns:ns2="e8a53ddf-688e-4772-906e-8e773fbc50f1" xmlns:ns3="85b6cea0-83f0-42c6-9c4f-7c7da97c36bf" targetNamespace="http://schemas.microsoft.com/office/2006/metadata/properties" ma:root="true" ma:fieldsID="d091493d2127b9fb0297496c32e88c89" ns2:_="" ns3:_="">
    <xsd:import namespace="e8a53ddf-688e-4772-906e-8e773fbc50f1"/>
    <xsd:import namespace="85b6cea0-83f0-42c6-9c4f-7c7da97c36bf"/>
    <xsd:element name="properties">
      <xsd:complexType>
        <xsd:sequence>
          <xsd:element name="documentManagement">
            <xsd:complexType>
              <xsd:all>
                <xsd:element ref="ns2:f908b412cb9b47c8b4611620c63c67b6" minOccurs="0"/>
                <xsd:element ref="ns2:TaxCatchAll" minOccurs="0"/>
                <xsd:element ref="ns2:PersonalIdentificationData" minOccurs="0"/>
                <xsd:element ref="ns2:KS" minOccurs="0"/>
                <xsd:element ref="ns2:m886e2b4bfb94daca9fe45812b30eb2c" minOccurs="0"/>
                <xsd:element ref="ns2:ge0bb8af36ee4c1b86ae837e1ac45bea" minOccurs="0"/>
                <xsd:element ref="ns2:c2de43a4609240278ae4a68ac4cf3f9e" minOccurs="0"/>
                <xsd:element ref="ns2:m7d99c2bc7e54546898d75369951989b" minOccurs="0"/>
                <xsd:element ref="ns2:Year" minOccurs="0"/>
                <xsd:element ref="ns2:Lesson" minOccurs="0"/>
                <xsd:element ref="ns2:CustomTags" minOccurs="0"/>
                <xsd:element ref="ns2:CurriculumSubject" minOccurs="0"/>
                <xsd:element ref="ns3:MediaServiceMetadata" minOccurs="0"/>
                <xsd:element ref="ns3:MediaServiceFastMetadata" minOccurs="0"/>
                <xsd:element ref="ns3:MediaServiceDateTaken" minOccurs="0"/>
                <xsd:element ref="ns2:SharedWithUsers" minOccurs="0"/>
                <xsd:element ref="ns2:SharedWithDetails" minOccurs="0"/>
                <xsd:element ref="ns3:MediaServiceAutoKeyPoints" minOccurs="0"/>
                <xsd:element ref="ns3:MediaServiceKeyPoints"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a53ddf-688e-4772-906e-8e773fbc50f1" elementFormDefault="qualified">
    <xsd:import namespace="http://schemas.microsoft.com/office/2006/documentManagement/types"/>
    <xsd:import namespace="http://schemas.microsoft.com/office/infopath/2007/PartnerControls"/>
    <xsd:element name="f908b412cb9b47c8b4611620c63c67b6" ma:index="9" nillable="true" ma:taxonomy="true" ma:internalName="f908b412cb9b47c8b4611620c63c67b6" ma:taxonomyFieldName="Staff_x0020_Category" ma:displayName="Staff Category" ma:default="" ma:fieldId="{f908b412-cb9b-47c8-b461-1620c63c67b6}" ma:sspId="c2e1509d-e6fe-4f2c-b84b-042f796b62cd" ma:termSetId="f8bc4358-e857-4663-b491-683e6f28e2e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92096fc8-3490-44c9-9034-ebaff1d2e088}" ma:internalName="TaxCatchAll" ma:showField="CatchAllData" ma:web="e8a53ddf-688e-4772-906e-8e773fbc50f1">
      <xsd:complexType>
        <xsd:complexContent>
          <xsd:extension base="dms:MultiChoiceLookup">
            <xsd:sequence>
              <xsd:element name="Value" type="dms:Lookup" maxOccurs="unbounded" minOccurs="0" nillable="true"/>
            </xsd:sequence>
          </xsd:extension>
        </xsd:complexContent>
      </xsd:complexType>
    </xsd:element>
    <xsd:element name="PersonalIdentificationData" ma:index="11" nillable="true" ma:displayName="Personal Identification Data" ma:default="" ma:internalName="PersonalIdentificationData">
      <xsd:simpleType>
        <xsd:restriction base="dms:Choice">
          <xsd:enumeration value="No"/>
          <xsd:enumeration value="Yes"/>
        </xsd:restriction>
      </xsd:simpleType>
    </xsd:element>
    <xsd:element name="KS" ma:index="12" nillable="true" ma:displayName="Key Stage" ma:default="" ma:internalName="KS">
      <xsd:simpleType>
        <xsd:restriction base="dms:Choice">
          <xsd:enumeration value="Foundation"/>
          <xsd:enumeration value="KS1"/>
          <xsd:enumeration value="KS2"/>
          <xsd:enumeration value="KS3"/>
          <xsd:enumeration value="KS4"/>
          <xsd:enumeration value="KS5"/>
        </xsd:restriction>
      </xsd:simpleType>
    </xsd:element>
    <xsd:element name="m886e2b4bfb94daca9fe45812b30eb2c" ma:index="14" nillable="true" ma:taxonomy="true" ma:internalName="m886e2b4bfb94daca9fe45812b30eb2c" ma:taxonomyFieldName="Topic" ma:displayName="Topic" ma:default="" ma:fieldId="{6886e2b4-bfb9-4dac-a9fe-45812b30eb2c}" ma:sspId="c2e1509d-e6fe-4f2c-b84b-042f796b62cd" ma:termSetId="41e60437-e8ff-4e62-9399-65ea63281720" ma:anchorId="00000000-0000-0000-0000-000000000000" ma:open="false" ma:isKeyword="false">
      <xsd:complexType>
        <xsd:sequence>
          <xsd:element ref="pc:Terms" minOccurs="0" maxOccurs="1"/>
        </xsd:sequence>
      </xsd:complexType>
    </xsd:element>
    <xsd:element name="ge0bb8af36ee4c1b86ae837e1ac45bea" ma:index="16" nillable="true" ma:taxonomy="true" ma:internalName="ge0bb8af36ee4c1b86ae837e1ac45bea" ma:taxonomyFieldName="ExamBoard" ma:displayName="Exam Board" ma:default="" ma:fieldId="{0e0bb8af-36ee-4c1b-86ae-837e1ac45bea}" ma:sspId="c2e1509d-e6fe-4f2c-b84b-042f796b62cd" ma:termSetId="e7b1d02c-96e0-4290-ad22-cc61cd54edc5" ma:anchorId="00000000-0000-0000-0000-000000000000" ma:open="false" ma:isKeyword="false">
      <xsd:complexType>
        <xsd:sequence>
          <xsd:element ref="pc:Terms" minOccurs="0" maxOccurs="1"/>
        </xsd:sequence>
      </xsd:complexType>
    </xsd:element>
    <xsd:element name="c2de43a4609240278ae4a68ac4cf3f9e" ma:index="18" nillable="true" ma:taxonomy="true" ma:internalName="c2de43a4609240278ae4a68ac4cf3f9e" ma:taxonomyFieldName="Week" ma:displayName="Week" ma:default="" ma:fieldId="{c2de43a4-6092-4027-8ae4-a68ac4cf3f9e}" ma:sspId="c2e1509d-e6fe-4f2c-b84b-042f796b62cd" ma:termSetId="b5fe4f1b-a58d-41b3-b60a-50bead852115" ma:anchorId="00000000-0000-0000-0000-000000000000" ma:open="false" ma:isKeyword="false">
      <xsd:complexType>
        <xsd:sequence>
          <xsd:element ref="pc:Terms" minOccurs="0" maxOccurs="1"/>
        </xsd:sequence>
      </xsd:complexType>
    </xsd:element>
    <xsd:element name="m7d99c2bc7e54546898d75369951989b" ma:index="20" nillable="true" ma:taxonomy="true" ma:internalName="m7d99c2bc7e54546898d75369951989b" ma:taxonomyFieldName="Term" ma:displayName="Term" ma:default="" ma:fieldId="{67d99c2b-c7e5-4546-898d-75369951989b}" ma:sspId="c2e1509d-e6fe-4f2c-b84b-042f796b62cd" ma:termSetId="25f3c822-e4c5-4c28-ac02-aa3d1ae3dc16" ma:anchorId="00000000-0000-0000-0000-000000000000" ma:open="false" ma:isKeyword="false">
      <xsd:complexType>
        <xsd:sequence>
          <xsd:element ref="pc:Terms" minOccurs="0" maxOccurs="1"/>
        </xsd:sequence>
      </xsd:complexType>
    </xsd:element>
    <xsd:element name="Year" ma:index="21" nillable="true" ma:displayName="Year" ma:default="" ma:internalName="Year">
      <xsd:simpleType>
        <xsd:restriction base="dms:Choice">
          <xsd:enumeration value="R"/>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restriction>
      </xsd:simpleType>
    </xsd:element>
    <xsd:element name="Lesson" ma:index="22" nillable="true" ma:displayName="Lesson" ma:default="" ma:internalName="Lesson">
      <xsd:simpleType>
        <xsd:restriction base="dms:Text"/>
      </xsd:simpleType>
    </xsd:element>
    <xsd:element name="CustomTags" ma:index="23" nillable="true" ma:displayName="Custom Tags" ma:default="" ma:internalName="CustomTags">
      <xsd:simpleType>
        <xsd:restriction base="dms:Text"/>
      </xsd:simpleType>
    </xsd:element>
    <xsd:element name="CurriculumSubject" ma:index="24" nillable="true" ma:displayName="Curriculum Subject" ma:default="Staff" ma:internalName="CurriculumSubject">
      <xsd:simpleType>
        <xsd:restriction base="dms:Text"/>
      </xsd:simple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b6cea0-83f0-42c6-9c4f-7c7da97c36bf"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DateTaken" ma:index="27" nillable="true" ma:displayName="MediaServiceDateTaken" ma:hidden="true" ma:internalName="MediaServiceDateTake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c2e1509d-e6fe-4f2c-b84b-042f796b62c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Year xmlns="e8a53ddf-688e-4772-906e-8e773fbc50f1" xsi:nil="true"/>
    <Lesson xmlns="e8a53ddf-688e-4772-906e-8e773fbc50f1" xsi:nil="true"/>
    <CustomTags xmlns="e8a53ddf-688e-4772-906e-8e773fbc50f1" xsi:nil="true"/>
    <KS xmlns="e8a53ddf-688e-4772-906e-8e773fbc50f1" xsi:nil="true"/>
    <m7d99c2bc7e54546898d75369951989b xmlns="e8a53ddf-688e-4772-906e-8e773fbc50f1">
      <Terms xmlns="http://schemas.microsoft.com/office/infopath/2007/PartnerControls"/>
    </m7d99c2bc7e54546898d75369951989b>
    <CurriculumSubject xmlns="e8a53ddf-688e-4772-906e-8e773fbc50f1">Staff</CurriculumSubject>
    <c2de43a4609240278ae4a68ac4cf3f9e xmlns="e8a53ddf-688e-4772-906e-8e773fbc50f1">
      <Terms xmlns="http://schemas.microsoft.com/office/infopath/2007/PartnerControls"/>
    </c2de43a4609240278ae4a68ac4cf3f9e>
    <TaxCatchAll xmlns="e8a53ddf-688e-4772-906e-8e773fbc50f1" xsi:nil="true"/>
    <f908b412cb9b47c8b4611620c63c67b6 xmlns="e8a53ddf-688e-4772-906e-8e773fbc50f1">
      <Terms xmlns="http://schemas.microsoft.com/office/infopath/2007/PartnerControls"/>
    </f908b412cb9b47c8b4611620c63c67b6>
    <ge0bb8af36ee4c1b86ae837e1ac45bea xmlns="e8a53ddf-688e-4772-906e-8e773fbc50f1">
      <Terms xmlns="http://schemas.microsoft.com/office/infopath/2007/PartnerControls"/>
    </ge0bb8af36ee4c1b86ae837e1ac45bea>
    <PersonalIdentificationData xmlns="e8a53ddf-688e-4772-906e-8e773fbc50f1" xsi:nil="true"/>
    <m886e2b4bfb94daca9fe45812b30eb2c xmlns="e8a53ddf-688e-4772-906e-8e773fbc50f1">
      <Terms xmlns="http://schemas.microsoft.com/office/infopath/2007/PartnerControls"/>
    </m886e2b4bfb94daca9fe45812b30eb2c>
    <lcf76f155ced4ddcb4097134ff3c332f xmlns="85b6cea0-83f0-42c6-9c4f-7c7da97c36b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77C31B1-3CDF-40D5-9AED-31E014FC3B94}">
  <ds:schemaRefs>
    <ds:schemaRef ds:uri="http://schemas.microsoft.com/sharepoint/v3/contenttype/forms"/>
  </ds:schemaRefs>
</ds:datastoreItem>
</file>

<file path=customXml/itemProps2.xml><?xml version="1.0" encoding="utf-8"?>
<ds:datastoreItem xmlns:ds="http://schemas.openxmlformats.org/officeDocument/2006/customXml" ds:itemID="{A4AA6986-961C-4D52-BFF6-AB03DEB9AB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a53ddf-688e-4772-906e-8e773fbc50f1"/>
    <ds:schemaRef ds:uri="85b6cea0-83f0-42c6-9c4f-7c7da97c36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151BC1-D70F-43AA-90DD-BF8E0F170BAF}">
  <ds:schemaRefs>
    <ds:schemaRef ds:uri="http://schemas.microsoft.com/office/2006/metadata/properties"/>
    <ds:schemaRef ds:uri="http://schemas.microsoft.com/office/infopath/2007/PartnerControls"/>
    <ds:schemaRef ds:uri="e8a53ddf-688e-4772-906e-8e773fbc50f1"/>
    <ds:schemaRef ds:uri="85b6cea0-83f0-42c6-9c4f-7c7da97c36bf"/>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5</Pages>
  <Words>879</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Bishop Milner Catholic College</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SFoster</dc:creator>
  <cp:keywords/>
  <dc:description/>
  <cp:lastModifiedBy>MHambrook</cp:lastModifiedBy>
  <cp:revision>144</cp:revision>
  <dcterms:created xsi:type="dcterms:W3CDTF">2025-02-04T21:45:00Z</dcterms:created>
  <dcterms:modified xsi:type="dcterms:W3CDTF">2025-03-06T16:25:00Z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0x0101001A7B9A3779A7EA469433A912F751FCB4</vt:lpwstr>
  </property>
  <property fmtid="{D5CDD505-2E9C-101B-9397-08002B2CF9AE}" pid="3" name="Order">
    <vt:r8>2756000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ExamBoard">
    <vt:lpwstr/>
  </property>
  <property fmtid="{D5CDD505-2E9C-101B-9397-08002B2CF9AE}" pid="10" name="Topic">
    <vt:lpwstr/>
  </property>
  <property fmtid="{D5CDD505-2E9C-101B-9397-08002B2CF9AE}" pid="11" name="Term">
    <vt:lpwstr/>
  </property>
  <property fmtid="{D5CDD505-2E9C-101B-9397-08002B2CF9AE}" pid="12" name="Staff Category">
    <vt:lpwstr/>
  </property>
  <property fmtid="{D5CDD505-2E9C-101B-9397-08002B2CF9AE}" pid="13" name="Week">
    <vt:lpwstr/>
  </property>
</Properties>
</file>