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AB50" w14:textId="1DA60026" w:rsidR="00A04EE8" w:rsidRPr="00975AC8" w:rsidRDefault="00975AC8" w:rsidP="00A5010D">
      <w:pPr>
        <w:pStyle w:val="NoSpacing"/>
        <w:jc w:val="center"/>
        <w:rPr>
          <w:rFonts w:ascii="Arial" w:hAnsi="Arial" w:cs="Arial"/>
          <w:b/>
          <w:color w:val="162249"/>
          <w:sz w:val="28"/>
        </w:rPr>
      </w:pPr>
      <w:r>
        <w:rPr>
          <w:noProof/>
        </w:rPr>
        <w:drawing>
          <wp:inline distT="0" distB="0" distL="0" distR="0" wp14:anchorId="6C861998" wp14:editId="13F9C603">
            <wp:extent cx="714375" cy="9251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john-bosco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78" cy="9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10D">
        <w:rPr>
          <w:rFonts w:ascii="Arial" w:hAnsi="Arial" w:cs="Arial"/>
          <w:b/>
          <w:color w:val="1F4E79" w:themeColor="accent1" w:themeShade="80"/>
          <w:sz w:val="28"/>
        </w:rPr>
        <w:t>Secondary School Board</w:t>
      </w:r>
      <w:r w:rsidR="00CA054D">
        <w:rPr>
          <w:rFonts w:ascii="Arial" w:hAnsi="Arial" w:cs="Arial"/>
          <w:b/>
          <w:color w:val="1F4E79" w:themeColor="accent1" w:themeShade="80"/>
          <w:sz w:val="28"/>
        </w:rPr>
        <w:t xml:space="preserve"> Register of Business Interests 202</w:t>
      </w:r>
      <w:r w:rsidR="0011721C">
        <w:rPr>
          <w:rFonts w:ascii="Arial" w:hAnsi="Arial" w:cs="Arial"/>
          <w:b/>
          <w:color w:val="1F4E79" w:themeColor="accent1" w:themeShade="80"/>
          <w:sz w:val="28"/>
        </w:rPr>
        <w:t>3</w:t>
      </w:r>
      <w:r w:rsidR="00CA054D">
        <w:rPr>
          <w:rFonts w:ascii="Arial" w:hAnsi="Arial" w:cs="Arial"/>
          <w:b/>
          <w:color w:val="1F4E79" w:themeColor="accent1" w:themeShade="80"/>
          <w:sz w:val="28"/>
        </w:rPr>
        <w:t>-202</w:t>
      </w:r>
      <w:r w:rsidR="0011721C">
        <w:rPr>
          <w:rFonts w:ascii="Arial" w:hAnsi="Arial" w:cs="Arial"/>
          <w:b/>
          <w:color w:val="1F4E79" w:themeColor="accent1" w:themeShade="80"/>
          <w:sz w:val="28"/>
        </w:rPr>
        <w:t>4</w:t>
      </w:r>
      <w:r w:rsidR="00A5010D">
        <w:rPr>
          <w:rFonts w:ascii="Arial" w:hAnsi="Arial" w:cs="Arial"/>
          <w:b/>
          <w:color w:val="1F4E79" w:themeColor="accent1" w:themeShade="80"/>
          <w:sz w:val="28"/>
        </w:rPr>
        <w:t xml:space="preserve"> (Stuart Bathurst Catholic High School and Bishop Milner Catholic College)</w:t>
      </w:r>
    </w:p>
    <w:tbl>
      <w:tblPr>
        <w:tblStyle w:val="TableGrid"/>
        <w:tblpPr w:leftFromText="180" w:rightFromText="180" w:vertAnchor="text" w:horzAnchor="margin" w:tblpXSpec="center" w:tblpY="560"/>
        <w:tblW w:w="15412" w:type="dxa"/>
        <w:tblLayout w:type="fixed"/>
        <w:tblLook w:val="04A0" w:firstRow="1" w:lastRow="0" w:firstColumn="1" w:lastColumn="0" w:noHBand="0" w:noVBand="1"/>
      </w:tblPr>
      <w:tblGrid>
        <w:gridCol w:w="1277"/>
        <w:gridCol w:w="788"/>
        <w:gridCol w:w="942"/>
        <w:gridCol w:w="1105"/>
        <w:gridCol w:w="1134"/>
        <w:gridCol w:w="708"/>
        <w:gridCol w:w="1134"/>
        <w:gridCol w:w="1276"/>
        <w:gridCol w:w="2278"/>
        <w:gridCol w:w="2145"/>
        <w:gridCol w:w="1072"/>
        <w:gridCol w:w="1553"/>
      </w:tblGrid>
      <w:tr w:rsidR="00A5010D" w:rsidRPr="00975AC8" w14:paraId="63922768" w14:textId="77777777" w:rsidTr="004860E1">
        <w:trPr>
          <w:trHeight w:val="1341"/>
        </w:trPr>
        <w:tc>
          <w:tcPr>
            <w:tcW w:w="1277" w:type="dxa"/>
            <w:shd w:val="clear" w:color="auto" w:fill="C5E0B3" w:themeFill="accent6" w:themeFillTint="66"/>
          </w:tcPr>
          <w:p w14:paraId="7CD44F1E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(1)</w:t>
            </w:r>
          </w:p>
          <w:p w14:paraId="77EC2702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 xml:space="preserve"> Name</w:t>
            </w:r>
          </w:p>
        </w:tc>
        <w:tc>
          <w:tcPr>
            <w:tcW w:w="788" w:type="dxa"/>
            <w:shd w:val="clear" w:color="auto" w:fill="C5E0B3" w:themeFill="accent6" w:themeFillTint="66"/>
          </w:tcPr>
          <w:p w14:paraId="39A17455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(2)</w:t>
            </w:r>
          </w:p>
          <w:p w14:paraId="01F8BD6B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Category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14:paraId="3E8771DC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 xml:space="preserve">(3) </w:t>
            </w:r>
          </w:p>
          <w:p w14:paraId="6D27E368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Position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14:paraId="2E4BFF7F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(4)</w:t>
            </w:r>
          </w:p>
          <w:p w14:paraId="34958893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Date Appointed / Reappointed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7A53648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(5)</w:t>
            </w:r>
          </w:p>
          <w:p w14:paraId="482061EA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End of Term date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1D592E38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(6)</w:t>
            </w:r>
          </w:p>
          <w:p w14:paraId="014ED684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Length of term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88833F5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(7)</w:t>
            </w:r>
          </w:p>
          <w:p w14:paraId="2C3E2C14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Reason for stepping down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82DB3AF" w14:textId="77777777" w:rsidR="00A5010D" w:rsidRPr="007D47C5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D47C5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(8)</w:t>
            </w:r>
          </w:p>
          <w:p w14:paraId="3C533829" w14:textId="77777777" w:rsidR="00A5010D" w:rsidRPr="007D47C5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D47C5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Relevant Business and Pecuniary Interests</w:t>
            </w:r>
          </w:p>
          <w:p w14:paraId="5F9E52D6" w14:textId="77777777" w:rsidR="00A5010D" w:rsidRPr="007D47C5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D47C5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(please specify)</w:t>
            </w:r>
          </w:p>
        </w:tc>
        <w:tc>
          <w:tcPr>
            <w:tcW w:w="2278" w:type="dxa"/>
            <w:shd w:val="clear" w:color="auto" w:fill="C5E0B3" w:themeFill="accent6" w:themeFillTint="66"/>
          </w:tcPr>
          <w:p w14:paraId="57DCC2B1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(9)</w:t>
            </w:r>
          </w:p>
          <w:p w14:paraId="4B25F02B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Trusteeships and Governorships at other educational establishments/charities</w:t>
            </w:r>
          </w:p>
          <w:p w14:paraId="097B82BB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(please specify)</w:t>
            </w:r>
          </w:p>
        </w:tc>
        <w:tc>
          <w:tcPr>
            <w:tcW w:w="2145" w:type="dxa"/>
            <w:shd w:val="clear" w:color="auto" w:fill="C5E0B3" w:themeFill="accent6" w:themeFillTint="66"/>
          </w:tcPr>
          <w:p w14:paraId="625302FE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(10)</w:t>
            </w:r>
          </w:p>
          <w:p w14:paraId="25A6B9EB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Personal relationships with trust employees or other members/trustees/local governors</w:t>
            </w:r>
          </w:p>
          <w:p w14:paraId="08373894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(please specify)</w:t>
            </w:r>
          </w:p>
          <w:p w14:paraId="49822ED3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1072" w:type="dxa"/>
            <w:shd w:val="clear" w:color="auto" w:fill="C5E0B3" w:themeFill="accent6" w:themeFillTint="66"/>
          </w:tcPr>
          <w:p w14:paraId="224B432C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(11)</w:t>
            </w:r>
          </w:p>
          <w:p w14:paraId="3C5CC5C0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Date of declaration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14:paraId="4E1B3DA0" w14:textId="77777777" w:rsidR="00A5010D" w:rsidRPr="0070053E" w:rsidRDefault="00A5010D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(12)</w:t>
            </w:r>
          </w:p>
          <w:p w14:paraId="06180C07" w14:textId="24F10B45" w:rsidR="00A5010D" w:rsidRPr="0070053E" w:rsidRDefault="0011721C" w:rsidP="004860E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>2022-2023</w:t>
            </w:r>
            <w:r w:rsidR="00A5010D" w:rsidRPr="0070053E">
              <w:rPr>
                <w:rFonts w:ascii="Arial" w:hAnsi="Arial" w:cs="Arial"/>
                <w:b/>
                <w:color w:val="1F4E79" w:themeColor="accent1" w:themeShade="80"/>
                <w:sz w:val="14"/>
                <w:szCs w:val="14"/>
              </w:rPr>
              <w:t xml:space="preserve"> meeting attendance</w:t>
            </w:r>
          </w:p>
        </w:tc>
      </w:tr>
      <w:tr w:rsidR="00A5010D" w:rsidRPr="0070053E" w14:paraId="70D4F11F" w14:textId="77777777" w:rsidTr="004860E1">
        <w:trPr>
          <w:trHeight w:val="177"/>
        </w:trPr>
        <w:tc>
          <w:tcPr>
            <w:tcW w:w="1277" w:type="dxa"/>
          </w:tcPr>
          <w:p w14:paraId="3039F398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Christine Ives</w:t>
            </w:r>
          </w:p>
        </w:tc>
        <w:tc>
          <w:tcPr>
            <w:tcW w:w="788" w:type="dxa"/>
          </w:tcPr>
          <w:p w14:paraId="3A42D7E0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FGOV</w:t>
            </w:r>
          </w:p>
        </w:tc>
        <w:tc>
          <w:tcPr>
            <w:tcW w:w="942" w:type="dxa"/>
          </w:tcPr>
          <w:p w14:paraId="3160750F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C777B44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13.05.22</w:t>
            </w:r>
          </w:p>
        </w:tc>
        <w:tc>
          <w:tcPr>
            <w:tcW w:w="1134" w:type="dxa"/>
          </w:tcPr>
          <w:p w14:paraId="6EC0D018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12.05.26</w:t>
            </w:r>
          </w:p>
        </w:tc>
        <w:tc>
          <w:tcPr>
            <w:tcW w:w="708" w:type="dxa"/>
          </w:tcPr>
          <w:p w14:paraId="75FC143D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62A15B2C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33A04B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Shareholder Gladstone Carpets and Flooring Ltd</w:t>
            </w:r>
          </w:p>
        </w:tc>
        <w:tc>
          <w:tcPr>
            <w:tcW w:w="2278" w:type="dxa"/>
          </w:tcPr>
          <w:p w14:paraId="4E993A02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</w:tcPr>
          <w:p w14:paraId="6753339E" w14:textId="77777777" w:rsidR="00A5010D" w:rsidRPr="0070053E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</w:tcPr>
          <w:p w14:paraId="7DF02CE1" w14:textId="2C09917D" w:rsidR="001A1184" w:rsidRPr="0070053E" w:rsidRDefault="00DC2E16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20.09.23</w:t>
            </w:r>
          </w:p>
        </w:tc>
        <w:tc>
          <w:tcPr>
            <w:tcW w:w="1553" w:type="dxa"/>
          </w:tcPr>
          <w:p w14:paraId="01F6B6F1" w14:textId="4BB753ED" w:rsidR="00A5010D" w:rsidRPr="0070053E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4/6</w:t>
            </w:r>
          </w:p>
        </w:tc>
      </w:tr>
      <w:tr w:rsidR="00A5010D" w:rsidRPr="0070053E" w14:paraId="4DEE4D10" w14:textId="77777777" w:rsidTr="004860E1">
        <w:trPr>
          <w:trHeight w:val="177"/>
        </w:trPr>
        <w:tc>
          <w:tcPr>
            <w:tcW w:w="1277" w:type="dxa"/>
          </w:tcPr>
          <w:p w14:paraId="34332D99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Ed Masterson</w:t>
            </w:r>
          </w:p>
        </w:tc>
        <w:tc>
          <w:tcPr>
            <w:tcW w:w="788" w:type="dxa"/>
          </w:tcPr>
          <w:p w14:paraId="2A691063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FGOV</w:t>
            </w:r>
          </w:p>
        </w:tc>
        <w:tc>
          <w:tcPr>
            <w:tcW w:w="942" w:type="dxa"/>
          </w:tcPr>
          <w:p w14:paraId="1BA67C96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D063911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13.05.22</w:t>
            </w:r>
          </w:p>
        </w:tc>
        <w:tc>
          <w:tcPr>
            <w:tcW w:w="1134" w:type="dxa"/>
          </w:tcPr>
          <w:p w14:paraId="52C83251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12.05.26</w:t>
            </w:r>
          </w:p>
        </w:tc>
        <w:tc>
          <w:tcPr>
            <w:tcW w:w="708" w:type="dxa"/>
          </w:tcPr>
          <w:p w14:paraId="653F31E7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446A5B03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251BD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278" w:type="dxa"/>
          </w:tcPr>
          <w:p w14:paraId="08769CBA" w14:textId="24EEB759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Executive Director - DRB</w:t>
            </w:r>
          </w:p>
        </w:tc>
        <w:tc>
          <w:tcPr>
            <w:tcW w:w="2145" w:type="dxa"/>
          </w:tcPr>
          <w:p w14:paraId="49672F9C" w14:textId="77777777" w:rsidR="00A5010D" w:rsidRPr="007D47C5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D47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</w:tcPr>
          <w:p w14:paraId="169A5BAD" w14:textId="27C1ADFE" w:rsidR="00A5010D" w:rsidRPr="0070053E" w:rsidRDefault="007D47C5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24.09.23</w:t>
            </w:r>
          </w:p>
        </w:tc>
        <w:tc>
          <w:tcPr>
            <w:tcW w:w="1553" w:type="dxa"/>
          </w:tcPr>
          <w:p w14:paraId="3ABBB3D2" w14:textId="0FFD1E59" w:rsidR="00A5010D" w:rsidRPr="0070053E" w:rsidRDefault="0037728E" w:rsidP="0037728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2/6</w:t>
            </w:r>
          </w:p>
        </w:tc>
      </w:tr>
      <w:tr w:rsidR="00E36A62" w:rsidRPr="0070053E" w14:paraId="360794F1" w14:textId="77777777" w:rsidTr="004860E1">
        <w:trPr>
          <w:trHeight w:val="177"/>
        </w:trPr>
        <w:tc>
          <w:tcPr>
            <w:tcW w:w="1277" w:type="dxa"/>
            <w:shd w:val="clear" w:color="auto" w:fill="auto"/>
          </w:tcPr>
          <w:p w14:paraId="7E2122FE" w14:textId="70A62E12" w:rsidR="00E36A62" w:rsidRPr="00957F81" w:rsidRDefault="00E36A62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957F8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Tina Gallagher</w:t>
            </w:r>
          </w:p>
        </w:tc>
        <w:tc>
          <w:tcPr>
            <w:tcW w:w="788" w:type="dxa"/>
            <w:shd w:val="clear" w:color="auto" w:fill="auto"/>
          </w:tcPr>
          <w:p w14:paraId="58487052" w14:textId="6109DCE1" w:rsidR="00E36A62" w:rsidRPr="00957F81" w:rsidRDefault="00E36A62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957F8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FGOV</w:t>
            </w:r>
          </w:p>
        </w:tc>
        <w:tc>
          <w:tcPr>
            <w:tcW w:w="942" w:type="dxa"/>
            <w:shd w:val="clear" w:color="auto" w:fill="auto"/>
          </w:tcPr>
          <w:p w14:paraId="6E09D1FA" w14:textId="121DF6E1" w:rsidR="00E36A62" w:rsidRPr="00957F81" w:rsidRDefault="0011721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Chair</w:t>
            </w:r>
          </w:p>
        </w:tc>
        <w:tc>
          <w:tcPr>
            <w:tcW w:w="1105" w:type="dxa"/>
            <w:shd w:val="clear" w:color="auto" w:fill="auto"/>
          </w:tcPr>
          <w:p w14:paraId="09C95C02" w14:textId="376682CE" w:rsidR="00E36A62" w:rsidRPr="00957F81" w:rsidRDefault="00E36A62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957F8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28.04.23</w:t>
            </w:r>
          </w:p>
        </w:tc>
        <w:tc>
          <w:tcPr>
            <w:tcW w:w="1134" w:type="dxa"/>
            <w:shd w:val="clear" w:color="auto" w:fill="auto"/>
          </w:tcPr>
          <w:p w14:paraId="0CDB79B1" w14:textId="33A24A15" w:rsidR="00E36A62" w:rsidRPr="00957F81" w:rsidRDefault="00E36A62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957F8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27.04.2</w:t>
            </w:r>
            <w:r w:rsidR="005D2122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AD84148" w14:textId="716C0997" w:rsidR="00E36A62" w:rsidRPr="00957F81" w:rsidRDefault="00E36A62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957F8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354D5A06" w14:textId="77777777" w:rsidR="00E36A62" w:rsidRPr="0070053E" w:rsidRDefault="00E36A62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835D1C" w14:textId="238E4254" w:rsidR="00E36A62" w:rsidRDefault="00957F81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278" w:type="dxa"/>
            <w:shd w:val="clear" w:color="auto" w:fill="auto"/>
          </w:tcPr>
          <w:p w14:paraId="1197FF93" w14:textId="77777F00" w:rsidR="00E36A62" w:rsidRDefault="00957F81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Holy Name Primary School</w:t>
            </w:r>
            <w:r w:rsidR="00BC1238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since 2023</w:t>
            </w:r>
          </w:p>
        </w:tc>
        <w:tc>
          <w:tcPr>
            <w:tcW w:w="2145" w:type="dxa"/>
            <w:shd w:val="clear" w:color="auto" w:fill="auto"/>
          </w:tcPr>
          <w:p w14:paraId="0F345C62" w14:textId="093E70DB" w:rsidR="00E36A62" w:rsidRDefault="00957F81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  <w:shd w:val="clear" w:color="auto" w:fill="auto"/>
          </w:tcPr>
          <w:p w14:paraId="66C8D4FF" w14:textId="4D944B23" w:rsidR="00E36A62" w:rsidRDefault="00BC1238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20.09.23</w:t>
            </w:r>
          </w:p>
        </w:tc>
        <w:tc>
          <w:tcPr>
            <w:tcW w:w="1553" w:type="dxa"/>
            <w:shd w:val="clear" w:color="auto" w:fill="auto"/>
          </w:tcPr>
          <w:p w14:paraId="41A019B9" w14:textId="161B1F24" w:rsidR="00E36A62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1/1</w:t>
            </w:r>
          </w:p>
        </w:tc>
      </w:tr>
      <w:tr w:rsidR="00A5010D" w:rsidRPr="0070053E" w14:paraId="2C47ABD5" w14:textId="77777777" w:rsidTr="004860E1">
        <w:trPr>
          <w:trHeight w:val="177"/>
        </w:trPr>
        <w:tc>
          <w:tcPr>
            <w:tcW w:w="1277" w:type="dxa"/>
          </w:tcPr>
          <w:p w14:paraId="6B2ECCF3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53C60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Amman Ahmed</w:t>
            </w:r>
          </w:p>
        </w:tc>
        <w:tc>
          <w:tcPr>
            <w:tcW w:w="788" w:type="dxa"/>
          </w:tcPr>
          <w:p w14:paraId="7D7982CE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53C60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AGOV</w:t>
            </w:r>
          </w:p>
        </w:tc>
        <w:tc>
          <w:tcPr>
            <w:tcW w:w="942" w:type="dxa"/>
          </w:tcPr>
          <w:p w14:paraId="399C14D8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3D86D9F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53C60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24.05.22</w:t>
            </w:r>
          </w:p>
        </w:tc>
        <w:tc>
          <w:tcPr>
            <w:tcW w:w="1134" w:type="dxa"/>
          </w:tcPr>
          <w:p w14:paraId="10F24DB9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53C60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23.05.26</w:t>
            </w:r>
          </w:p>
        </w:tc>
        <w:tc>
          <w:tcPr>
            <w:tcW w:w="708" w:type="dxa"/>
          </w:tcPr>
          <w:p w14:paraId="3A9C6755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53C60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1D34F967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0AFE0" w14:textId="77777777" w:rsidR="00A5010D" w:rsidRPr="00553C60" w:rsidRDefault="00A5010D" w:rsidP="004860E1">
            <w:pPr>
              <w:rPr>
                <w:rFonts w:ascii="Calibri" w:hAnsi="Calibri" w:cs="Calibri"/>
                <w:color w:val="1F4E79" w:themeColor="accent1" w:themeShade="80"/>
              </w:rPr>
            </w:pPr>
            <w:r w:rsidRPr="00553C60">
              <w:rPr>
                <w:rFonts w:ascii="Calibri" w:hAnsi="Calibri" w:cs="Calibri"/>
                <w:color w:val="1F4E79" w:themeColor="accent1" w:themeShade="80"/>
              </w:rPr>
              <w:t xml:space="preserve">None </w:t>
            </w:r>
          </w:p>
        </w:tc>
        <w:tc>
          <w:tcPr>
            <w:tcW w:w="2278" w:type="dxa"/>
          </w:tcPr>
          <w:p w14:paraId="7677D47A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53C60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</w:tcPr>
          <w:p w14:paraId="6E1F3DAF" w14:textId="77777777" w:rsidR="00A5010D" w:rsidRPr="00553C60" w:rsidRDefault="00A5010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553C60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</w:tcPr>
          <w:p w14:paraId="3F8E5C09" w14:textId="1C67DFFA" w:rsidR="00A5010D" w:rsidRPr="00553C60" w:rsidRDefault="0008658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29.08.23</w:t>
            </w:r>
          </w:p>
        </w:tc>
        <w:tc>
          <w:tcPr>
            <w:tcW w:w="1553" w:type="dxa"/>
          </w:tcPr>
          <w:p w14:paraId="536D89AE" w14:textId="353269EE" w:rsidR="00A5010D" w:rsidRPr="00553C60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4/7</w:t>
            </w:r>
          </w:p>
        </w:tc>
      </w:tr>
      <w:tr w:rsidR="005400F7" w:rsidRPr="0070053E" w14:paraId="10E05927" w14:textId="77777777" w:rsidTr="004860E1">
        <w:trPr>
          <w:trHeight w:val="177"/>
        </w:trPr>
        <w:tc>
          <w:tcPr>
            <w:tcW w:w="1277" w:type="dxa"/>
          </w:tcPr>
          <w:p w14:paraId="297D6555" w14:textId="62BB7418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37728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Laura Dunne</w:t>
            </w:r>
          </w:p>
        </w:tc>
        <w:tc>
          <w:tcPr>
            <w:tcW w:w="788" w:type="dxa"/>
          </w:tcPr>
          <w:p w14:paraId="4AA52E3E" w14:textId="7FCD763C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37728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FGOV</w:t>
            </w:r>
          </w:p>
        </w:tc>
        <w:tc>
          <w:tcPr>
            <w:tcW w:w="942" w:type="dxa"/>
          </w:tcPr>
          <w:p w14:paraId="3DEBDB7D" w14:textId="77777777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C501185" w14:textId="3F05F73E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37728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26.05.23</w:t>
            </w:r>
          </w:p>
        </w:tc>
        <w:tc>
          <w:tcPr>
            <w:tcW w:w="1134" w:type="dxa"/>
          </w:tcPr>
          <w:p w14:paraId="46BCDD41" w14:textId="79C1A61C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37728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25.05.27</w:t>
            </w:r>
          </w:p>
        </w:tc>
        <w:tc>
          <w:tcPr>
            <w:tcW w:w="708" w:type="dxa"/>
          </w:tcPr>
          <w:p w14:paraId="5680DA75" w14:textId="4565F9C1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37728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28499E29" w14:textId="77777777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4554B3" w14:textId="3AA6B74E" w:rsidR="005400F7" w:rsidRPr="0037728E" w:rsidRDefault="005400F7" w:rsidP="004860E1">
            <w:pPr>
              <w:rPr>
                <w:rFonts w:ascii="Calibri" w:hAnsi="Calibri" w:cs="Calibri"/>
                <w:color w:val="1F4E79" w:themeColor="accent1" w:themeShade="80"/>
              </w:rPr>
            </w:pPr>
            <w:r w:rsidRPr="0037728E">
              <w:rPr>
                <w:rFonts w:ascii="Calibri" w:hAnsi="Calibri" w:cs="Calibri"/>
                <w:color w:val="1F4E79" w:themeColor="accent1" w:themeShade="80"/>
              </w:rPr>
              <w:t>None</w:t>
            </w:r>
          </w:p>
        </w:tc>
        <w:tc>
          <w:tcPr>
            <w:tcW w:w="2278" w:type="dxa"/>
          </w:tcPr>
          <w:p w14:paraId="1DCF2DA6" w14:textId="4CB74B9D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37728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</w:tcPr>
          <w:p w14:paraId="3016EBE2" w14:textId="3943C5EA" w:rsidR="005400F7" w:rsidRPr="0037728E" w:rsidRDefault="005400F7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37728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</w:tcPr>
          <w:p w14:paraId="7A6407E0" w14:textId="1375C7C5" w:rsidR="005400F7" w:rsidRPr="0037728E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12.09.23</w:t>
            </w:r>
          </w:p>
        </w:tc>
        <w:tc>
          <w:tcPr>
            <w:tcW w:w="1553" w:type="dxa"/>
          </w:tcPr>
          <w:p w14:paraId="6A8F2737" w14:textId="6307E6F0" w:rsidR="005400F7" w:rsidRPr="0037728E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2/4</w:t>
            </w:r>
          </w:p>
        </w:tc>
      </w:tr>
      <w:tr w:rsidR="006762D3" w:rsidRPr="0070053E" w14:paraId="0058EE9C" w14:textId="77777777" w:rsidTr="004860E1">
        <w:trPr>
          <w:trHeight w:val="177"/>
        </w:trPr>
        <w:tc>
          <w:tcPr>
            <w:tcW w:w="1277" w:type="dxa"/>
          </w:tcPr>
          <w:p w14:paraId="548B0C04" w14:textId="009D0487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Rajesh Pa</w:t>
            </w:r>
            <w:r w:rsidR="00B26A8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el </w:t>
            </w:r>
          </w:p>
        </w:tc>
        <w:tc>
          <w:tcPr>
            <w:tcW w:w="788" w:type="dxa"/>
          </w:tcPr>
          <w:p w14:paraId="7558CEB1" w14:textId="3E2EC256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PAR</w:t>
            </w:r>
          </w:p>
        </w:tc>
        <w:tc>
          <w:tcPr>
            <w:tcW w:w="942" w:type="dxa"/>
          </w:tcPr>
          <w:p w14:paraId="6AFE42F3" w14:textId="77777777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75B5EC9" w14:textId="6DB3114F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15.11.22</w:t>
            </w:r>
          </w:p>
        </w:tc>
        <w:tc>
          <w:tcPr>
            <w:tcW w:w="1134" w:type="dxa"/>
          </w:tcPr>
          <w:p w14:paraId="47501E42" w14:textId="32EF7EAA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14.11.26</w:t>
            </w:r>
          </w:p>
        </w:tc>
        <w:tc>
          <w:tcPr>
            <w:tcW w:w="708" w:type="dxa"/>
          </w:tcPr>
          <w:p w14:paraId="67A5B0A0" w14:textId="4BF70883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5A75E47B" w14:textId="77777777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B3446" w14:textId="6725E26D" w:rsidR="006762D3" w:rsidRPr="00553C60" w:rsidRDefault="006762D3" w:rsidP="004860E1">
            <w:pPr>
              <w:rPr>
                <w:rFonts w:ascii="Calibri" w:hAnsi="Calibri" w:cs="Calibri"/>
                <w:color w:val="1F4E79" w:themeColor="accent1" w:themeShade="80"/>
              </w:rPr>
            </w:pPr>
            <w:r>
              <w:rPr>
                <w:rFonts w:ascii="Calibri" w:hAnsi="Calibri" w:cs="Calibri"/>
                <w:color w:val="1F4E79" w:themeColor="accent1" w:themeShade="80"/>
              </w:rPr>
              <w:t>None</w:t>
            </w:r>
          </w:p>
        </w:tc>
        <w:tc>
          <w:tcPr>
            <w:tcW w:w="2278" w:type="dxa"/>
          </w:tcPr>
          <w:p w14:paraId="49A1495B" w14:textId="21843147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</w:tcPr>
          <w:p w14:paraId="4B87FF80" w14:textId="06716123" w:rsidR="006762D3" w:rsidRPr="00553C60" w:rsidRDefault="006762D3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</w:tcPr>
          <w:p w14:paraId="3B61AA5E" w14:textId="2C731D79" w:rsidR="006762D3" w:rsidRPr="00553C60" w:rsidRDefault="0008658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25.07.23</w:t>
            </w:r>
          </w:p>
        </w:tc>
        <w:tc>
          <w:tcPr>
            <w:tcW w:w="1553" w:type="dxa"/>
          </w:tcPr>
          <w:p w14:paraId="2CD19BF6" w14:textId="66EE686B" w:rsidR="006762D3" w:rsidRPr="00553C60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3/3</w:t>
            </w:r>
          </w:p>
        </w:tc>
      </w:tr>
      <w:tr w:rsidR="00D17ECB" w:rsidRPr="0070053E" w14:paraId="52FF5012" w14:textId="77777777" w:rsidTr="004860E1">
        <w:trPr>
          <w:trHeight w:val="177"/>
        </w:trPr>
        <w:tc>
          <w:tcPr>
            <w:tcW w:w="1277" w:type="dxa"/>
          </w:tcPr>
          <w:p w14:paraId="7F371C19" w14:textId="0FE20369" w:rsidR="00D17ECB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Manoila</w:t>
            </w:r>
            <w:proofErr w:type="spellEnd"/>
          </w:p>
        </w:tc>
        <w:tc>
          <w:tcPr>
            <w:tcW w:w="788" w:type="dxa"/>
          </w:tcPr>
          <w:p w14:paraId="003DF58E" w14:textId="0B210246" w:rsidR="00D17ECB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STA</w:t>
            </w:r>
            <w:r w:rsidR="0020390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(BMCC)</w:t>
            </w:r>
          </w:p>
        </w:tc>
        <w:tc>
          <w:tcPr>
            <w:tcW w:w="942" w:type="dxa"/>
          </w:tcPr>
          <w:p w14:paraId="6401EF79" w14:textId="77777777" w:rsidR="00D17ECB" w:rsidRPr="00553C60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94CD937" w14:textId="3DE29DA5" w:rsidR="00D17ECB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8.12.22</w:t>
            </w:r>
          </w:p>
        </w:tc>
        <w:tc>
          <w:tcPr>
            <w:tcW w:w="1134" w:type="dxa"/>
          </w:tcPr>
          <w:p w14:paraId="5435D631" w14:textId="5DC45DA2" w:rsidR="00D17ECB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7.12.2</w:t>
            </w:r>
            <w:r w:rsidR="005D2122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066ED05" w14:textId="30A33F11" w:rsidR="00D17ECB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779F9CC6" w14:textId="77777777" w:rsidR="00D17ECB" w:rsidRPr="00553C60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E4E77" w14:textId="43595209" w:rsidR="00D17ECB" w:rsidRDefault="00D17ECB" w:rsidP="004860E1">
            <w:pPr>
              <w:rPr>
                <w:rFonts w:ascii="Calibri" w:hAnsi="Calibri" w:cs="Calibri"/>
                <w:color w:val="1F4E79" w:themeColor="accent1" w:themeShade="80"/>
              </w:rPr>
            </w:pPr>
            <w:r>
              <w:rPr>
                <w:rFonts w:ascii="Calibri" w:hAnsi="Calibri" w:cs="Calibri"/>
                <w:color w:val="1F4E79" w:themeColor="accent1" w:themeShade="80"/>
              </w:rPr>
              <w:t>None</w:t>
            </w:r>
          </w:p>
        </w:tc>
        <w:tc>
          <w:tcPr>
            <w:tcW w:w="2278" w:type="dxa"/>
          </w:tcPr>
          <w:p w14:paraId="742512DA" w14:textId="751CE3CC" w:rsidR="00D17ECB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</w:tcPr>
          <w:p w14:paraId="4D513D6A" w14:textId="6E24D8F7" w:rsidR="00D17ECB" w:rsidRDefault="00D17ECB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</w:tcPr>
          <w:p w14:paraId="40ADEE0A" w14:textId="53144D79" w:rsidR="00D17ECB" w:rsidRDefault="0008658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20.07.23</w:t>
            </w:r>
          </w:p>
        </w:tc>
        <w:tc>
          <w:tcPr>
            <w:tcW w:w="1553" w:type="dxa"/>
          </w:tcPr>
          <w:p w14:paraId="6B91CA00" w14:textId="2BBA10C6" w:rsidR="00D17ECB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2/2</w:t>
            </w:r>
          </w:p>
        </w:tc>
      </w:tr>
      <w:tr w:rsidR="0020390C" w:rsidRPr="0070053E" w14:paraId="46AFA7F0" w14:textId="77777777" w:rsidTr="004860E1">
        <w:trPr>
          <w:trHeight w:val="177"/>
        </w:trPr>
        <w:tc>
          <w:tcPr>
            <w:tcW w:w="1277" w:type="dxa"/>
          </w:tcPr>
          <w:p w14:paraId="3D2012B6" w14:textId="0185B9F7" w:rsidR="0020390C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Rachel Pratt</w:t>
            </w:r>
          </w:p>
        </w:tc>
        <w:tc>
          <w:tcPr>
            <w:tcW w:w="788" w:type="dxa"/>
          </w:tcPr>
          <w:p w14:paraId="127A9A99" w14:textId="709AB14C" w:rsidR="0020390C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STA (SBCHS)</w:t>
            </w:r>
          </w:p>
        </w:tc>
        <w:tc>
          <w:tcPr>
            <w:tcW w:w="942" w:type="dxa"/>
          </w:tcPr>
          <w:p w14:paraId="0489A831" w14:textId="77777777" w:rsidR="0020390C" w:rsidRPr="00553C60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00613A7" w14:textId="6A0BC9CF" w:rsidR="0020390C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25.04.23</w:t>
            </w:r>
          </w:p>
        </w:tc>
        <w:tc>
          <w:tcPr>
            <w:tcW w:w="1134" w:type="dxa"/>
          </w:tcPr>
          <w:p w14:paraId="742CBBD1" w14:textId="51BDE8DA" w:rsidR="0020390C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24.04.27</w:t>
            </w:r>
          </w:p>
        </w:tc>
        <w:tc>
          <w:tcPr>
            <w:tcW w:w="708" w:type="dxa"/>
          </w:tcPr>
          <w:p w14:paraId="732E2C12" w14:textId="65F41249" w:rsidR="0020390C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E7E6E6" w:themeFill="background2"/>
          </w:tcPr>
          <w:p w14:paraId="4D5DA526" w14:textId="77777777" w:rsidR="0020390C" w:rsidRPr="00553C60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59154" w14:textId="54E20D87" w:rsidR="0020390C" w:rsidRDefault="0020390C" w:rsidP="004860E1">
            <w:pPr>
              <w:rPr>
                <w:rFonts w:ascii="Calibri" w:hAnsi="Calibri" w:cs="Calibri"/>
                <w:color w:val="1F4E79" w:themeColor="accent1" w:themeShade="80"/>
              </w:rPr>
            </w:pPr>
            <w:r>
              <w:rPr>
                <w:rFonts w:ascii="Calibri" w:hAnsi="Calibri" w:cs="Calibri"/>
                <w:color w:val="1F4E79" w:themeColor="accent1" w:themeShade="80"/>
              </w:rPr>
              <w:t>None</w:t>
            </w:r>
          </w:p>
        </w:tc>
        <w:tc>
          <w:tcPr>
            <w:tcW w:w="2278" w:type="dxa"/>
          </w:tcPr>
          <w:p w14:paraId="30F4F3EC" w14:textId="1C450456" w:rsidR="0020390C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</w:tcPr>
          <w:p w14:paraId="403E653F" w14:textId="52AB8D8B" w:rsidR="0020390C" w:rsidRDefault="0020390C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</w:tcPr>
          <w:p w14:paraId="34BF0ACA" w14:textId="3D9C65F2" w:rsidR="0020390C" w:rsidRDefault="0008658D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14.08.23</w:t>
            </w:r>
          </w:p>
        </w:tc>
        <w:tc>
          <w:tcPr>
            <w:tcW w:w="1553" w:type="dxa"/>
          </w:tcPr>
          <w:p w14:paraId="200DA640" w14:textId="7DEAA67F" w:rsidR="0020390C" w:rsidRDefault="0037728E" w:rsidP="004860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1/1</w:t>
            </w:r>
          </w:p>
        </w:tc>
      </w:tr>
      <w:tr w:rsidR="0011721C" w:rsidRPr="0070053E" w14:paraId="422483E1" w14:textId="77777777" w:rsidTr="0011721C">
        <w:trPr>
          <w:trHeight w:val="177"/>
        </w:trPr>
        <w:tc>
          <w:tcPr>
            <w:tcW w:w="1277" w:type="dxa"/>
            <w:shd w:val="clear" w:color="auto" w:fill="D9D9D9" w:themeFill="background1" w:themeFillShade="D9"/>
          </w:tcPr>
          <w:p w14:paraId="58FF0662" w14:textId="732B4CEF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Georgia Baillie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AA4BCC3" w14:textId="5F336FF2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PAR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CEA528B" w14:textId="535A9252" w:rsidR="0011721C" w:rsidRPr="00553C60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Chair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346D5FD6" w14:textId="54AC33D9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15.11.22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025734" w14:textId="6D4DE06C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14.11.26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BD84426" w14:textId="5FA79235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BB52F9" w14:textId="01DAE05F" w:rsidR="0011721C" w:rsidRPr="00553C60" w:rsidRDefault="0008658D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Personal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6B0D52" w14:textId="3AA0E893" w:rsidR="0011721C" w:rsidRDefault="0011721C" w:rsidP="0011721C">
            <w:pPr>
              <w:rPr>
                <w:rFonts w:ascii="Calibri" w:hAnsi="Calibri" w:cs="Calibri"/>
                <w:color w:val="1F4E79" w:themeColor="accent1" w:themeShade="80"/>
              </w:rPr>
            </w:pPr>
            <w:r>
              <w:rPr>
                <w:rFonts w:ascii="Calibri" w:hAnsi="Calibri" w:cs="Calibri"/>
                <w:color w:val="1F4E79" w:themeColor="accent1" w:themeShade="80"/>
              </w:rPr>
              <w:t>None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70EAEE15" w14:textId="4A0729C4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7FBCA006" w14:textId="0FDA204B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025404E3" w14:textId="3E1599CA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20.11.22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C4C31EF" w14:textId="7ACA7510" w:rsidR="0011721C" w:rsidRDefault="0037728E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2/3</w:t>
            </w:r>
          </w:p>
        </w:tc>
      </w:tr>
      <w:tr w:rsidR="0011721C" w:rsidRPr="0070053E" w14:paraId="0890FA14" w14:textId="77777777" w:rsidTr="0011721C">
        <w:trPr>
          <w:trHeight w:val="177"/>
        </w:trPr>
        <w:tc>
          <w:tcPr>
            <w:tcW w:w="1277" w:type="dxa"/>
            <w:shd w:val="clear" w:color="auto" w:fill="D9D9D9" w:themeFill="background1" w:themeFillShade="D9"/>
          </w:tcPr>
          <w:p w14:paraId="125ABCE2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Mark Rollason 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3E0CD689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FGOV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D8F1499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4515E85B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13.05.22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7FBC6E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12.05.26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6CABD7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0935E3" w14:textId="18E82A0B" w:rsidR="0011721C" w:rsidRPr="0070053E" w:rsidRDefault="0008658D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Personal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653D0E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45E3F1AA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54BAEDB5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23E28A0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21.09.22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5A93CDE" w14:textId="2CC52BAE" w:rsidR="0011721C" w:rsidRPr="0070053E" w:rsidRDefault="00C30FB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4/6</w:t>
            </w:r>
          </w:p>
        </w:tc>
      </w:tr>
      <w:tr w:rsidR="0011721C" w:rsidRPr="0070053E" w14:paraId="3CE76AAD" w14:textId="77777777" w:rsidTr="004B3229">
        <w:trPr>
          <w:trHeight w:val="177"/>
        </w:trPr>
        <w:tc>
          <w:tcPr>
            <w:tcW w:w="1277" w:type="dxa"/>
            <w:shd w:val="clear" w:color="auto" w:fill="D9D9D9" w:themeFill="background1" w:themeFillShade="D9"/>
          </w:tcPr>
          <w:p w14:paraId="5C10765B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bookmarkStart w:id="0" w:name="_Hlk139537504"/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Sean McCay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7E99671C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FGOV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E158625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Chair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7AC825B6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17.06.22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5BA303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07.07.23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5899982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D2EDF5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Re-locating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FFD920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5A3963AF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66B22037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Spouse - teacher at BMCC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5A8AD08B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20.09.22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1A6F5A49" w14:textId="71FD1D22" w:rsidR="0011721C" w:rsidRDefault="00C30FB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¾</w:t>
            </w:r>
          </w:p>
        </w:tc>
      </w:tr>
      <w:bookmarkEnd w:id="0"/>
      <w:tr w:rsidR="0011721C" w:rsidRPr="0070053E" w14:paraId="18F237FD" w14:textId="77777777" w:rsidTr="009B1414">
        <w:trPr>
          <w:trHeight w:val="177"/>
        </w:trPr>
        <w:tc>
          <w:tcPr>
            <w:tcW w:w="1277" w:type="dxa"/>
            <w:shd w:val="clear" w:color="auto" w:fill="D0CECE" w:themeFill="background2" w:themeFillShade="E6"/>
          </w:tcPr>
          <w:p w14:paraId="32DAFDA2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lastRenderedPageBreak/>
              <w:t>Emma Fitzgerald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14:paraId="1640EF05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FGOV</w:t>
            </w:r>
          </w:p>
        </w:tc>
        <w:tc>
          <w:tcPr>
            <w:tcW w:w="942" w:type="dxa"/>
            <w:shd w:val="clear" w:color="auto" w:fill="D0CECE" w:themeFill="background2" w:themeFillShade="E6"/>
          </w:tcPr>
          <w:p w14:paraId="541E4B03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0CECE" w:themeFill="background2" w:themeFillShade="E6"/>
          </w:tcPr>
          <w:p w14:paraId="293094C6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13.05.22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7C82BDF" w14:textId="21CE8B55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23.03.23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6547EFD6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4Yrs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3C8DF2E" w14:textId="72EE984F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Personal Reasons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C26938C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278" w:type="dxa"/>
            <w:shd w:val="clear" w:color="auto" w:fill="D0CECE" w:themeFill="background2" w:themeFillShade="E6"/>
          </w:tcPr>
          <w:p w14:paraId="0EF71F4E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145" w:type="dxa"/>
            <w:shd w:val="clear" w:color="auto" w:fill="D0CECE" w:themeFill="background2" w:themeFillShade="E6"/>
          </w:tcPr>
          <w:p w14:paraId="3978A4B7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  <w:shd w:val="clear" w:color="auto" w:fill="D0CECE" w:themeFill="background2" w:themeFillShade="E6"/>
          </w:tcPr>
          <w:p w14:paraId="6453CEDB" w14:textId="77777777" w:rsidR="0011721C" w:rsidRPr="00E461EB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E461EB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21.10.22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14:paraId="7E33813F" w14:textId="1CF27E40" w:rsidR="0011721C" w:rsidRPr="00E461EB" w:rsidRDefault="0037728E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3/5</w:t>
            </w:r>
          </w:p>
        </w:tc>
      </w:tr>
      <w:tr w:rsidR="0011721C" w:rsidRPr="0070053E" w14:paraId="3C46709A" w14:textId="77777777" w:rsidTr="00455CD8">
        <w:trPr>
          <w:trHeight w:val="177"/>
        </w:trPr>
        <w:tc>
          <w:tcPr>
            <w:tcW w:w="1277" w:type="dxa"/>
            <w:shd w:val="clear" w:color="auto" w:fill="D9D9D9" w:themeFill="background1" w:themeFillShade="D9"/>
          </w:tcPr>
          <w:p w14:paraId="5497D921" w14:textId="63D4D8C5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Paul Piddock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60719D27" w14:textId="778CF84C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FDIR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1A6DD07" w14:textId="761E69AD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Chair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797A12AE" w14:textId="07C90B9C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01.09.19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2BA5CE" w14:textId="46CF199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31.08.23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84BA4F" w14:textId="017F9B73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</w:t>
            </w: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Yrs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EC46CF" w14:textId="260D47F6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Foundation Link appointment overseeing transition of new board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65526F" w14:textId="628F364E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2B233CC8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Trustee – Sandwell Leisure Trust</w:t>
            </w:r>
          </w:p>
          <w:p w14:paraId="01DF9476" w14:textId="77777777" w:rsidR="0011721C" w:rsidRPr="000969B6" w:rsidRDefault="0011721C" w:rsidP="0011721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0969B6">
              <w:rPr>
                <w:rFonts w:ascii="Arial" w:hAnsi="Arial" w:cs="Arial"/>
                <w:color w:val="44546A" w:themeColor="text2"/>
                <w:sz w:val="20"/>
                <w:szCs w:val="20"/>
              </w:rPr>
              <w:t>LA Governor – Holy Trinity Sandwell</w:t>
            </w:r>
          </w:p>
          <w:p w14:paraId="531840FE" w14:textId="794F1123" w:rsidR="0011721C" w:rsidRPr="00C16C1D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969B6">
              <w:rPr>
                <w:bCs/>
                <w:color w:val="44546A" w:themeColor="text2"/>
              </w:rPr>
              <w:t>Independent Member – Woodlands School Advisory Committee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648233DA" w14:textId="6951543D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70053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Family member – teacher at Stuart Bathurst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20C1B64" w14:textId="7019A7E9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02.05.22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583CC6E" w14:textId="7D0E42E1" w:rsidR="0011721C" w:rsidRPr="0070053E" w:rsidRDefault="00C30FB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2/3</w:t>
            </w:r>
            <w:bookmarkStart w:id="1" w:name="_GoBack"/>
            <w:bookmarkEnd w:id="1"/>
          </w:p>
        </w:tc>
      </w:tr>
      <w:tr w:rsidR="0011721C" w:rsidRPr="0070053E" w14:paraId="52EA4CC1" w14:textId="77777777" w:rsidTr="00E461EB">
        <w:trPr>
          <w:trHeight w:val="177"/>
        </w:trPr>
        <w:tc>
          <w:tcPr>
            <w:tcW w:w="1277" w:type="dxa"/>
            <w:shd w:val="clear" w:color="auto" w:fill="D9D9D9" w:themeFill="background1" w:themeFillShade="D9"/>
          </w:tcPr>
          <w:p w14:paraId="400A3ABF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David Hassall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637C786B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AGOV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9248234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48A3DCDB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24.05.22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5CA0D6" w14:textId="53494C03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19.10.22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993256E" w14:textId="391C5DCB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&lt;1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0FD82F" w14:textId="2F43C18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 reason given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E55A23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Spouse is Director at Wolf Education 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40BFF377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Head of Data and Performance DAT</w:t>
            </w:r>
          </w:p>
          <w:p w14:paraId="1EEBF4B9" w14:textId="77777777" w:rsidR="0011721C" w:rsidRPr="00C16C1D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D18248A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None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023E98FB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20.9.22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67F764E" w14:textId="46AEF769" w:rsidR="0011721C" w:rsidRPr="0070053E" w:rsidRDefault="0037728E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0/1</w:t>
            </w:r>
          </w:p>
        </w:tc>
      </w:tr>
      <w:tr w:rsidR="0011721C" w:rsidRPr="0070053E" w14:paraId="194EC753" w14:textId="77777777" w:rsidTr="004860E1">
        <w:trPr>
          <w:trHeight w:val="177"/>
        </w:trPr>
        <w:tc>
          <w:tcPr>
            <w:tcW w:w="1277" w:type="dxa"/>
          </w:tcPr>
          <w:p w14:paraId="755A9936" w14:textId="77777777" w:rsidR="0011721C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8" w:type="dxa"/>
          </w:tcPr>
          <w:p w14:paraId="2FB4A195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42" w:type="dxa"/>
          </w:tcPr>
          <w:p w14:paraId="3FA7996F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BB61C08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E172E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AC0300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9FBCED3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A347D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FFC9653" w14:textId="77777777" w:rsidR="0011721C" w:rsidRPr="00C16C1D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1FABD1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20F5D93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285926A" w14:textId="77777777" w:rsidR="0011721C" w:rsidRPr="0070053E" w:rsidRDefault="0011721C" w:rsidP="0011721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72185C93" w14:textId="2092F31D" w:rsidR="004F2FDF" w:rsidRPr="0070053E" w:rsidRDefault="00975AC8" w:rsidP="00975AC8">
      <w:pPr>
        <w:pStyle w:val="NoSpacing"/>
        <w:ind w:left="1440" w:firstLine="720"/>
        <w:rPr>
          <w:rFonts w:ascii="Arial" w:hAnsi="Arial" w:cs="Arial"/>
          <w:b/>
          <w:color w:val="1F4E79" w:themeColor="accent1" w:themeShade="80"/>
          <w:sz w:val="28"/>
        </w:rPr>
      </w:pPr>
      <w:r w:rsidRPr="0070053E">
        <w:rPr>
          <w:rFonts w:ascii="Arial" w:hAnsi="Arial" w:cs="Arial"/>
          <w:b/>
          <w:color w:val="1F4E79" w:themeColor="accent1" w:themeShade="80"/>
          <w:sz w:val="28"/>
        </w:rPr>
        <w:t xml:space="preserve">                                           </w:t>
      </w:r>
    </w:p>
    <w:p w14:paraId="30185E55" w14:textId="77777777" w:rsidR="00A5010D" w:rsidRDefault="0070053E" w:rsidP="00502002">
      <w:pPr>
        <w:pStyle w:val="NoSpacing"/>
        <w:ind w:left="-284"/>
        <w:rPr>
          <w:rFonts w:ascii="Arial" w:hAnsi="Arial" w:cs="Arial"/>
          <w:b/>
          <w:color w:val="1F4E79" w:themeColor="accent1" w:themeShade="80"/>
          <w:sz w:val="20"/>
        </w:rPr>
      </w:pPr>
      <w:r w:rsidRPr="0070053E">
        <w:rPr>
          <w:rFonts w:ascii="Arial" w:hAnsi="Arial" w:cs="Arial"/>
          <w:b/>
          <w:color w:val="1F4E79" w:themeColor="accent1" w:themeShade="80"/>
          <w:sz w:val="20"/>
        </w:rPr>
        <w:t xml:space="preserve">       </w:t>
      </w:r>
    </w:p>
    <w:p w14:paraId="177823E7" w14:textId="77777777" w:rsidR="00B50220" w:rsidRDefault="00B50220" w:rsidP="00502002">
      <w:pPr>
        <w:pStyle w:val="NoSpacing"/>
        <w:ind w:left="-284"/>
        <w:rPr>
          <w:rFonts w:ascii="Arial" w:hAnsi="Arial" w:cs="Arial"/>
          <w:b/>
          <w:color w:val="1F4E79" w:themeColor="accent1" w:themeShade="80"/>
          <w:sz w:val="20"/>
        </w:rPr>
      </w:pPr>
    </w:p>
    <w:p w14:paraId="2BA456AF" w14:textId="30E9E161" w:rsidR="004F2FDF" w:rsidRPr="0070053E" w:rsidRDefault="0070053E" w:rsidP="00502002">
      <w:pPr>
        <w:pStyle w:val="NoSpacing"/>
        <w:ind w:left="-284"/>
        <w:rPr>
          <w:rFonts w:ascii="Arial" w:hAnsi="Arial" w:cs="Arial"/>
          <w:b/>
          <w:color w:val="1F4E79" w:themeColor="accent1" w:themeShade="80"/>
          <w:sz w:val="20"/>
        </w:rPr>
      </w:pPr>
      <w:r w:rsidRPr="0070053E">
        <w:rPr>
          <w:rFonts w:ascii="Arial" w:hAnsi="Arial" w:cs="Arial"/>
          <w:b/>
          <w:color w:val="1F4E79" w:themeColor="accent1" w:themeShade="80"/>
          <w:sz w:val="20"/>
        </w:rPr>
        <w:t xml:space="preserve"> </w:t>
      </w:r>
      <w:r w:rsidR="0064653A" w:rsidRPr="0070053E">
        <w:rPr>
          <w:rFonts w:ascii="Arial" w:hAnsi="Arial" w:cs="Arial"/>
          <w:b/>
          <w:color w:val="1F4E79" w:themeColor="accent1" w:themeShade="80"/>
          <w:sz w:val="20"/>
        </w:rPr>
        <w:t>Guidance</w:t>
      </w:r>
      <w:r w:rsidR="00327C7E" w:rsidRPr="0070053E">
        <w:rPr>
          <w:rFonts w:ascii="Arial" w:hAnsi="Arial" w:cs="Arial"/>
          <w:b/>
          <w:color w:val="1F4E79" w:themeColor="accent1" w:themeShade="80"/>
          <w:sz w:val="20"/>
        </w:rPr>
        <w:t xml:space="preserve"> notes</w:t>
      </w:r>
      <w:r w:rsidR="0064653A" w:rsidRPr="0070053E">
        <w:rPr>
          <w:rFonts w:ascii="Arial" w:hAnsi="Arial" w:cs="Arial"/>
          <w:b/>
          <w:color w:val="1F4E79" w:themeColor="accent1" w:themeShade="80"/>
          <w:sz w:val="20"/>
        </w:rPr>
        <w:t xml:space="preserve"> for completion</w:t>
      </w:r>
      <w:r w:rsidR="004F2FDF" w:rsidRPr="0070053E">
        <w:rPr>
          <w:rFonts w:ascii="Arial" w:hAnsi="Arial" w:cs="Arial"/>
          <w:b/>
          <w:color w:val="1F4E79" w:themeColor="accent1" w:themeShade="80"/>
          <w:sz w:val="20"/>
        </w:rPr>
        <w:t>:</w:t>
      </w:r>
    </w:p>
    <w:p w14:paraId="5E177FB7" w14:textId="77777777" w:rsidR="00C16C1D" w:rsidRDefault="00C16C1D" w:rsidP="00502002">
      <w:pPr>
        <w:pStyle w:val="NoSpacing"/>
        <w:ind w:left="-284"/>
        <w:rPr>
          <w:rFonts w:ascii="Arial" w:hAnsi="Arial" w:cs="Arial"/>
          <w:b/>
          <w:color w:val="1F4E79" w:themeColor="accent1" w:themeShade="80"/>
          <w:sz w:val="20"/>
        </w:rPr>
      </w:pPr>
    </w:p>
    <w:p w14:paraId="6FC12486" w14:textId="77777777" w:rsidR="00C16C1D" w:rsidRDefault="00C16C1D" w:rsidP="00502002">
      <w:pPr>
        <w:pStyle w:val="NoSpacing"/>
        <w:ind w:left="-284"/>
        <w:rPr>
          <w:rFonts w:ascii="Arial" w:hAnsi="Arial" w:cs="Arial"/>
          <w:b/>
          <w:color w:val="1F4E79" w:themeColor="accent1" w:themeShade="80"/>
          <w:sz w:val="20"/>
        </w:rPr>
      </w:pPr>
    </w:p>
    <w:p w14:paraId="5A9E44F9" w14:textId="468B7981" w:rsidR="00971411" w:rsidRPr="0070053E" w:rsidRDefault="00376B1C" w:rsidP="00502002">
      <w:pPr>
        <w:pStyle w:val="NoSpacing"/>
        <w:ind w:left="-284"/>
        <w:rPr>
          <w:rFonts w:ascii="Arial" w:hAnsi="Arial" w:cs="Arial"/>
          <w:color w:val="1F4E79" w:themeColor="accent1" w:themeShade="80"/>
          <w:sz w:val="20"/>
        </w:rPr>
      </w:pPr>
      <w:r w:rsidRPr="0070053E">
        <w:rPr>
          <w:rFonts w:ascii="Arial" w:hAnsi="Arial" w:cs="Arial"/>
          <w:b/>
          <w:color w:val="1F4E79" w:themeColor="accent1" w:themeShade="80"/>
          <w:sz w:val="20"/>
        </w:rPr>
        <w:t>2)</w:t>
      </w:r>
      <w:r w:rsidR="00971411" w:rsidRPr="0070053E">
        <w:rPr>
          <w:rFonts w:ascii="Arial" w:hAnsi="Arial" w:cs="Arial"/>
          <w:color w:val="1F4E79" w:themeColor="accent1" w:themeShade="80"/>
          <w:sz w:val="20"/>
        </w:rPr>
        <w:t xml:space="preserve"> MBR – Member; </w:t>
      </w:r>
      <w:r w:rsidR="00975AC8" w:rsidRPr="0070053E">
        <w:rPr>
          <w:rFonts w:ascii="Arial" w:hAnsi="Arial" w:cs="Arial"/>
          <w:color w:val="1F4E79" w:themeColor="accent1" w:themeShade="80"/>
          <w:sz w:val="20"/>
        </w:rPr>
        <w:t>F</w:t>
      </w:r>
      <w:r w:rsidR="00971411" w:rsidRPr="0070053E">
        <w:rPr>
          <w:rFonts w:ascii="Arial" w:hAnsi="Arial" w:cs="Arial"/>
          <w:color w:val="1F4E79" w:themeColor="accent1" w:themeShade="80"/>
          <w:sz w:val="20"/>
        </w:rPr>
        <w:t>DIR –</w:t>
      </w:r>
      <w:r w:rsidR="00975AC8" w:rsidRPr="0070053E">
        <w:rPr>
          <w:rFonts w:ascii="Arial" w:hAnsi="Arial" w:cs="Arial"/>
          <w:color w:val="1F4E79" w:themeColor="accent1" w:themeShade="80"/>
          <w:sz w:val="20"/>
        </w:rPr>
        <w:t xml:space="preserve"> Foundation</w:t>
      </w:r>
      <w:r w:rsidR="00971411" w:rsidRPr="0070053E">
        <w:rPr>
          <w:rFonts w:ascii="Arial" w:hAnsi="Arial" w:cs="Arial"/>
          <w:color w:val="1F4E79" w:themeColor="accent1" w:themeShade="80"/>
          <w:sz w:val="20"/>
        </w:rPr>
        <w:t xml:space="preserve"> Director</w:t>
      </w:r>
      <w:r w:rsidR="00247150">
        <w:rPr>
          <w:rFonts w:ascii="Arial" w:hAnsi="Arial" w:cs="Arial"/>
          <w:color w:val="1F4E79" w:themeColor="accent1" w:themeShade="80"/>
          <w:sz w:val="20"/>
        </w:rPr>
        <w:t xml:space="preserve"> (appointed by BDES)</w:t>
      </w:r>
      <w:r w:rsidR="00971411" w:rsidRPr="0070053E">
        <w:rPr>
          <w:rFonts w:ascii="Arial" w:hAnsi="Arial" w:cs="Arial"/>
          <w:color w:val="1F4E79" w:themeColor="accent1" w:themeShade="80"/>
          <w:sz w:val="20"/>
        </w:rPr>
        <w:t xml:space="preserve">; </w:t>
      </w:r>
      <w:r w:rsidR="00975AC8" w:rsidRPr="0070053E">
        <w:rPr>
          <w:rFonts w:ascii="Arial" w:hAnsi="Arial" w:cs="Arial"/>
          <w:color w:val="1F4E79" w:themeColor="accent1" w:themeShade="80"/>
          <w:sz w:val="20"/>
        </w:rPr>
        <w:t>CDIR</w:t>
      </w:r>
      <w:r w:rsidR="00971411" w:rsidRPr="0070053E">
        <w:rPr>
          <w:rFonts w:ascii="Arial" w:hAnsi="Arial" w:cs="Arial"/>
          <w:color w:val="1F4E79" w:themeColor="accent1" w:themeShade="80"/>
          <w:sz w:val="20"/>
        </w:rPr>
        <w:t>;</w:t>
      </w:r>
      <w:r w:rsidR="00E8377B">
        <w:rPr>
          <w:rFonts w:ascii="Arial" w:hAnsi="Arial" w:cs="Arial"/>
          <w:color w:val="1F4E79" w:themeColor="accent1" w:themeShade="80"/>
          <w:sz w:val="20"/>
        </w:rPr>
        <w:t xml:space="preserve"> </w:t>
      </w:r>
      <w:r w:rsidR="00F94B79">
        <w:rPr>
          <w:rFonts w:ascii="Arial" w:hAnsi="Arial" w:cs="Arial"/>
          <w:color w:val="1F4E79" w:themeColor="accent1" w:themeShade="80"/>
          <w:sz w:val="20"/>
        </w:rPr>
        <w:t>Co-opted Director (appointed by the Board)</w:t>
      </w:r>
      <w:r w:rsidR="00971411" w:rsidRPr="0070053E">
        <w:rPr>
          <w:rFonts w:ascii="Arial" w:hAnsi="Arial" w:cs="Arial"/>
          <w:color w:val="1F4E79" w:themeColor="accent1" w:themeShade="80"/>
          <w:sz w:val="20"/>
        </w:rPr>
        <w:t xml:space="preserve"> </w:t>
      </w:r>
    </w:p>
    <w:p w14:paraId="2CAB1140" w14:textId="5735139E" w:rsidR="00376B1C" w:rsidRPr="0070053E" w:rsidRDefault="00683109" w:rsidP="00502002">
      <w:pPr>
        <w:pStyle w:val="NoSpacing"/>
        <w:ind w:left="-284"/>
        <w:rPr>
          <w:rFonts w:ascii="Poppins" w:hAnsi="Poppins" w:cs="Poppins"/>
          <w:color w:val="1F4E79" w:themeColor="accent1" w:themeShade="80"/>
          <w:sz w:val="20"/>
        </w:rPr>
      </w:pPr>
      <w:r w:rsidRPr="0070053E">
        <w:rPr>
          <w:rFonts w:ascii="Poppins" w:hAnsi="Poppins" w:cs="Poppins"/>
          <w:b/>
          <w:color w:val="1F4E79" w:themeColor="accent1" w:themeShade="80"/>
          <w:sz w:val="20"/>
        </w:rPr>
        <w:t>7</w:t>
      </w:r>
      <w:r w:rsidR="00376B1C" w:rsidRPr="0070053E">
        <w:rPr>
          <w:rFonts w:ascii="Poppins" w:hAnsi="Poppins" w:cs="Poppins"/>
          <w:b/>
          <w:color w:val="1F4E79" w:themeColor="accent1" w:themeShade="80"/>
          <w:sz w:val="20"/>
        </w:rPr>
        <w:t xml:space="preserve">) </w:t>
      </w:r>
      <w:r w:rsidR="00376B1C" w:rsidRPr="0070053E">
        <w:rPr>
          <w:rFonts w:ascii="Poppins" w:hAnsi="Poppins" w:cs="Poppins"/>
          <w:color w:val="1F4E79" w:themeColor="accent1" w:themeShade="80"/>
          <w:sz w:val="20"/>
        </w:rPr>
        <w:t xml:space="preserve">For use when recording </w:t>
      </w:r>
      <w:r w:rsidR="00971411" w:rsidRPr="0070053E">
        <w:rPr>
          <w:rFonts w:ascii="Poppins" w:hAnsi="Poppins" w:cs="Poppins"/>
          <w:color w:val="1F4E79" w:themeColor="accent1" w:themeShade="80"/>
          <w:sz w:val="20"/>
        </w:rPr>
        <w:t xml:space="preserve">individuals </w:t>
      </w:r>
      <w:r w:rsidR="00376B1C" w:rsidRPr="0070053E">
        <w:rPr>
          <w:rFonts w:ascii="Poppins" w:hAnsi="Poppins" w:cs="Poppins"/>
          <w:color w:val="1F4E79" w:themeColor="accent1" w:themeShade="80"/>
          <w:sz w:val="20"/>
        </w:rPr>
        <w:t>whose terms have ended within the last 12 months</w:t>
      </w:r>
    </w:p>
    <w:p w14:paraId="544AC4FC" w14:textId="74260A6F" w:rsidR="00E921D9" w:rsidRPr="0070053E" w:rsidRDefault="00683109" w:rsidP="00683109">
      <w:pPr>
        <w:pStyle w:val="NoSpacing"/>
        <w:ind w:left="-284"/>
        <w:rPr>
          <w:rFonts w:ascii="Poppins" w:hAnsi="Poppins" w:cs="Poppins"/>
          <w:color w:val="1F4E79" w:themeColor="accent1" w:themeShade="80"/>
          <w:sz w:val="20"/>
        </w:rPr>
      </w:pPr>
      <w:r w:rsidRPr="0070053E">
        <w:rPr>
          <w:rFonts w:ascii="Poppins" w:hAnsi="Poppins" w:cs="Poppins"/>
          <w:b/>
          <w:color w:val="1F4E79" w:themeColor="accent1" w:themeShade="80"/>
          <w:sz w:val="20"/>
        </w:rPr>
        <w:t>8</w:t>
      </w:r>
      <w:r w:rsidR="00376B1C" w:rsidRPr="0070053E">
        <w:rPr>
          <w:rFonts w:ascii="Poppins" w:hAnsi="Poppins" w:cs="Poppins"/>
          <w:b/>
          <w:color w:val="1F4E79" w:themeColor="accent1" w:themeShade="80"/>
          <w:sz w:val="20"/>
        </w:rPr>
        <w:t xml:space="preserve">) </w:t>
      </w:r>
      <w:r w:rsidR="00376B1C" w:rsidRPr="0070053E">
        <w:rPr>
          <w:rFonts w:ascii="Poppins" w:hAnsi="Poppins" w:cs="Poppins"/>
          <w:color w:val="1F4E79" w:themeColor="accent1" w:themeShade="80"/>
          <w:sz w:val="20"/>
        </w:rPr>
        <w:t>The register should detail a description of the interest but does not require specific information such as business names</w:t>
      </w:r>
    </w:p>
    <w:p w14:paraId="5373C9AB" w14:textId="16322911" w:rsidR="00E921D9" w:rsidRPr="0070053E" w:rsidRDefault="00683109" w:rsidP="00E921D9">
      <w:pPr>
        <w:pStyle w:val="NoSpacing"/>
        <w:ind w:left="-284"/>
        <w:rPr>
          <w:rFonts w:ascii="Poppins" w:hAnsi="Poppins" w:cs="Poppins"/>
          <w:color w:val="1F4E79" w:themeColor="accent1" w:themeShade="80"/>
          <w:sz w:val="20"/>
        </w:rPr>
      </w:pPr>
      <w:r w:rsidRPr="0070053E">
        <w:rPr>
          <w:rFonts w:ascii="Poppins" w:hAnsi="Poppins" w:cs="Poppins"/>
          <w:b/>
          <w:color w:val="1F4E79" w:themeColor="accent1" w:themeShade="80"/>
          <w:sz w:val="20"/>
        </w:rPr>
        <w:t>9</w:t>
      </w:r>
      <w:r w:rsidR="00E921D9" w:rsidRPr="0070053E">
        <w:rPr>
          <w:rFonts w:ascii="Poppins" w:hAnsi="Poppins" w:cs="Poppins"/>
          <w:b/>
          <w:color w:val="1F4E79" w:themeColor="accent1" w:themeShade="80"/>
          <w:sz w:val="20"/>
        </w:rPr>
        <w:t>)</w:t>
      </w:r>
      <w:r w:rsidR="00E921D9" w:rsidRPr="0070053E">
        <w:rPr>
          <w:rFonts w:ascii="Poppins" w:hAnsi="Poppins" w:cs="Poppins"/>
          <w:color w:val="1F4E79" w:themeColor="accent1" w:themeShade="80"/>
          <w:sz w:val="20"/>
        </w:rPr>
        <w:t xml:space="preserve"> The register should specify the name of the school and the type of position held</w:t>
      </w:r>
    </w:p>
    <w:p w14:paraId="57EA65A6" w14:textId="5F3E3E1E" w:rsidR="00971411" w:rsidRPr="0070053E" w:rsidRDefault="00683109" w:rsidP="00975AC8">
      <w:pPr>
        <w:pStyle w:val="NoSpacing"/>
        <w:ind w:left="-284"/>
        <w:rPr>
          <w:rFonts w:ascii="Poppins" w:hAnsi="Poppins" w:cs="Poppins"/>
          <w:color w:val="1F4E79" w:themeColor="accent1" w:themeShade="80"/>
          <w:sz w:val="20"/>
        </w:rPr>
      </w:pPr>
      <w:r w:rsidRPr="0070053E">
        <w:rPr>
          <w:rFonts w:ascii="Poppins" w:hAnsi="Poppins" w:cs="Poppins"/>
          <w:b/>
          <w:color w:val="1F4E79" w:themeColor="accent1" w:themeShade="80"/>
          <w:sz w:val="20"/>
        </w:rPr>
        <w:t>10)</w:t>
      </w:r>
      <w:r w:rsidR="00E921D9" w:rsidRPr="0070053E">
        <w:rPr>
          <w:rFonts w:ascii="Poppins" w:hAnsi="Poppins" w:cs="Poppins"/>
          <w:b/>
          <w:color w:val="1F4E79" w:themeColor="accent1" w:themeShade="80"/>
          <w:sz w:val="20"/>
        </w:rPr>
        <w:t xml:space="preserve"> </w:t>
      </w:r>
      <w:r w:rsidR="00E921D9" w:rsidRPr="0070053E">
        <w:rPr>
          <w:rFonts w:ascii="Poppins" w:hAnsi="Poppins" w:cs="Poppins"/>
          <w:color w:val="1F4E79" w:themeColor="accent1" w:themeShade="80"/>
          <w:sz w:val="20"/>
        </w:rPr>
        <w:t>The register should detail a description as long as it is clear to the public that there’s a relationship, i.e. spouse of a member of staff</w:t>
      </w:r>
    </w:p>
    <w:sectPr w:rsidR="00971411" w:rsidRPr="0070053E" w:rsidSect="005020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9B02" w14:textId="77777777" w:rsidR="00A04EE8" w:rsidRDefault="00A04EE8" w:rsidP="00A04EE8">
      <w:pPr>
        <w:spacing w:after="0" w:line="240" w:lineRule="auto"/>
      </w:pPr>
      <w:r>
        <w:separator/>
      </w:r>
    </w:p>
  </w:endnote>
  <w:endnote w:type="continuationSeparator" w:id="0">
    <w:p w14:paraId="493F5473" w14:textId="77777777" w:rsidR="00A04EE8" w:rsidRDefault="00A04EE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6E84" w14:textId="77777777" w:rsidR="00A04EE8" w:rsidRDefault="00A04EE8" w:rsidP="00A04EE8">
      <w:pPr>
        <w:spacing w:after="0" w:line="240" w:lineRule="auto"/>
      </w:pPr>
      <w:r>
        <w:separator/>
      </w:r>
    </w:p>
  </w:footnote>
  <w:footnote w:type="continuationSeparator" w:id="0">
    <w:p w14:paraId="007E964C" w14:textId="77777777" w:rsidR="00A04EE8" w:rsidRDefault="00A04EE8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5D3"/>
    <w:multiLevelType w:val="hybridMultilevel"/>
    <w:tmpl w:val="AE3CE0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842278"/>
    <w:multiLevelType w:val="hybridMultilevel"/>
    <w:tmpl w:val="FA089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16C1F"/>
    <w:rsid w:val="00064ECC"/>
    <w:rsid w:val="00085680"/>
    <w:rsid w:val="0008658D"/>
    <w:rsid w:val="000969B6"/>
    <w:rsid w:val="0011721C"/>
    <w:rsid w:val="001A1184"/>
    <w:rsid w:val="0020390C"/>
    <w:rsid w:val="00247150"/>
    <w:rsid w:val="002A52AA"/>
    <w:rsid w:val="00327C7E"/>
    <w:rsid w:val="00341FDE"/>
    <w:rsid w:val="00376B1C"/>
    <w:rsid w:val="0037728E"/>
    <w:rsid w:val="003933EF"/>
    <w:rsid w:val="003C0476"/>
    <w:rsid w:val="003C4440"/>
    <w:rsid w:val="00455CD8"/>
    <w:rsid w:val="0047082F"/>
    <w:rsid w:val="004E3601"/>
    <w:rsid w:val="004E4392"/>
    <w:rsid w:val="004F2FDF"/>
    <w:rsid w:val="00502002"/>
    <w:rsid w:val="005400F7"/>
    <w:rsid w:val="005527D7"/>
    <w:rsid w:val="00553C60"/>
    <w:rsid w:val="005C1606"/>
    <w:rsid w:val="005C45E5"/>
    <w:rsid w:val="005D2122"/>
    <w:rsid w:val="00600A75"/>
    <w:rsid w:val="0064653A"/>
    <w:rsid w:val="00646EAC"/>
    <w:rsid w:val="006762D3"/>
    <w:rsid w:val="00683109"/>
    <w:rsid w:val="0070053E"/>
    <w:rsid w:val="0077444F"/>
    <w:rsid w:val="007D47C5"/>
    <w:rsid w:val="008E00EF"/>
    <w:rsid w:val="00931DFF"/>
    <w:rsid w:val="00957F81"/>
    <w:rsid w:val="00971411"/>
    <w:rsid w:val="00975AC8"/>
    <w:rsid w:val="00987A42"/>
    <w:rsid w:val="009B1414"/>
    <w:rsid w:val="00A04EE8"/>
    <w:rsid w:val="00A5010D"/>
    <w:rsid w:val="00B26A84"/>
    <w:rsid w:val="00B437B3"/>
    <w:rsid w:val="00B50220"/>
    <w:rsid w:val="00BC1238"/>
    <w:rsid w:val="00C16C1D"/>
    <w:rsid w:val="00C30FBC"/>
    <w:rsid w:val="00C51777"/>
    <w:rsid w:val="00CA054D"/>
    <w:rsid w:val="00D17ECB"/>
    <w:rsid w:val="00D24CC1"/>
    <w:rsid w:val="00D42101"/>
    <w:rsid w:val="00DC2E16"/>
    <w:rsid w:val="00E14A5B"/>
    <w:rsid w:val="00E36A62"/>
    <w:rsid w:val="00E461EB"/>
    <w:rsid w:val="00E77D0E"/>
    <w:rsid w:val="00E8377B"/>
    <w:rsid w:val="00E921D9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27FE980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EBAFFF9123D4EAA8FCF2B3BE3F84F" ma:contentTypeVersion="16" ma:contentTypeDescription="Create a new document." ma:contentTypeScope="" ma:versionID="eb3548a013d8f33bdbc63a47a456f350">
  <xsd:schema xmlns:xsd="http://www.w3.org/2001/XMLSchema" xmlns:xs="http://www.w3.org/2001/XMLSchema" xmlns:p="http://schemas.microsoft.com/office/2006/metadata/properties" xmlns:ns3="4ee98ff9-661e-4c3b-8607-949516348d6e" xmlns:ns4="c8d1c194-5006-46b5-a461-c9819d8bb7a6" targetNamespace="http://schemas.microsoft.com/office/2006/metadata/properties" ma:root="true" ma:fieldsID="f04392deab4df666cb7205853d6e3237" ns3:_="" ns4:_="">
    <xsd:import namespace="4ee98ff9-661e-4c3b-8607-949516348d6e"/>
    <xsd:import namespace="c8d1c194-5006-46b5-a461-c9819d8bb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98ff9-661e-4c3b-8607-949516348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c194-5006-46b5-a461-c9819d8bb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e98ff9-661e-4c3b-8607-949516348d6e" xsi:nil="true"/>
  </documentManagement>
</p:properties>
</file>

<file path=customXml/itemProps1.xml><?xml version="1.0" encoding="utf-8"?>
<ds:datastoreItem xmlns:ds="http://schemas.openxmlformats.org/officeDocument/2006/customXml" ds:itemID="{94A92A03-B2C0-42DD-B65A-B570735B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98ff9-661e-4c3b-8607-949516348d6e"/>
    <ds:schemaRef ds:uri="c8d1c194-5006-46b5-a461-c9819d8bb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844BB-DAA6-4CEE-A335-0B0BF520E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11437-833F-4268-84F7-3A714EDDA5C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ee98ff9-661e-4c3b-8607-949516348d6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8d1c194-5006-46b5-a461-c9819d8bb7a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AMoore</cp:lastModifiedBy>
  <cp:revision>7</cp:revision>
  <dcterms:created xsi:type="dcterms:W3CDTF">2023-09-20T12:29:00Z</dcterms:created>
  <dcterms:modified xsi:type="dcterms:W3CDTF">2023-11-24T13:42:00Z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0x010100887EBAFFF9123D4EAA8FCF2B3BE3F84F</vt:lpwstr>
  </property>
</Properties>
</file>